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E10" w:rsidRPr="0074203F" w:rsidRDefault="00DE1E10" w:rsidP="0074203F">
      <w:pPr>
        <w:jc w:val="right"/>
        <w:rPr>
          <w:rFonts w:ascii="Times New Roman" w:hAnsi="Times New Roman" w:cs="Times New Roman"/>
          <w:lang w:val="kk-KZ"/>
        </w:rPr>
      </w:pPr>
      <w:r w:rsidRPr="00D046A5">
        <w:rPr>
          <w:rFonts w:ascii="Times New Roman" w:hAnsi="Times New Roman" w:cs="Times New Roman"/>
        </w:rPr>
        <w:t>Приложение 2</w:t>
      </w:r>
    </w:p>
    <w:p w:rsidR="00252D16" w:rsidRPr="00D046A5" w:rsidRDefault="00DE1E10" w:rsidP="00E51A8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046A5">
        <w:rPr>
          <w:rFonts w:ascii="Times New Roman" w:hAnsi="Times New Roman" w:cs="Times New Roman"/>
          <w:b/>
        </w:rPr>
        <w:t>Техническая спецификация</w:t>
      </w:r>
    </w:p>
    <w:p w:rsidR="00935814" w:rsidRPr="00D046A5" w:rsidRDefault="00AF3E1B" w:rsidP="00E51A84">
      <w:pPr>
        <w:spacing w:after="0" w:line="240" w:lineRule="auto"/>
        <w:jc w:val="center"/>
        <w:rPr>
          <w:rFonts w:ascii="Times New Roman" w:hAnsi="Times New Roman" w:cs="Times New Roman"/>
          <w:b/>
          <w:lang w:val="kk-KZ"/>
        </w:rPr>
      </w:pPr>
      <w:r w:rsidRPr="00D046A5">
        <w:rPr>
          <w:rFonts w:ascii="Times New Roman" w:hAnsi="Times New Roman" w:cs="Times New Roman"/>
          <w:b/>
        </w:rPr>
        <w:t xml:space="preserve">к закупаемым </w:t>
      </w:r>
      <w:r w:rsidR="00C81E7B">
        <w:rPr>
          <w:rFonts w:ascii="Times New Roman" w:hAnsi="Times New Roman" w:cs="Times New Roman"/>
          <w:b/>
        </w:rPr>
        <w:t xml:space="preserve">изделиям медицинского назначения </w:t>
      </w:r>
      <w:r w:rsidR="00450C61" w:rsidRPr="00D046A5">
        <w:rPr>
          <w:rFonts w:ascii="Times New Roman" w:hAnsi="Times New Roman" w:cs="Times New Roman"/>
          <w:b/>
        </w:rPr>
        <w:t>(реагенты и расходные материалы для лаборатории)</w:t>
      </w:r>
    </w:p>
    <w:p w:rsidR="00935814" w:rsidRPr="00D046A5" w:rsidRDefault="00935814" w:rsidP="00E51A84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15748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9"/>
        <w:gridCol w:w="3343"/>
        <w:gridCol w:w="1134"/>
        <w:gridCol w:w="9923"/>
        <w:gridCol w:w="709"/>
      </w:tblGrid>
      <w:tr w:rsidR="00DE1E10" w:rsidRPr="00D33AC4" w:rsidTr="00111F0A">
        <w:trPr>
          <w:trHeight w:val="765"/>
        </w:trPr>
        <w:tc>
          <w:tcPr>
            <w:tcW w:w="639" w:type="dxa"/>
            <w:shd w:val="clear" w:color="auto" w:fill="auto"/>
            <w:hideMark/>
          </w:tcPr>
          <w:p w:rsidR="00DE1E10" w:rsidRPr="00D33AC4" w:rsidRDefault="00E51A84" w:rsidP="002F6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="00DE1E10" w:rsidRPr="00D33A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лота</w:t>
            </w:r>
          </w:p>
        </w:tc>
        <w:tc>
          <w:tcPr>
            <w:tcW w:w="3343" w:type="dxa"/>
            <w:shd w:val="clear" w:color="auto" w:fill="auto"/>
            <w:hideMark/>
          </w:tcPr>
          <w:p w:rsidR="00DE1E10" w:rsidRPr="00D33AC4" w:rsidRDefault="00DE1E10" w:rsidP="002F6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1134" w:type="dxa"/>
            <w:shd w:val="clear" w:color="auto" w:fill="auto"/>
            <w:hideMark/>
          </w:tcPr>
          <w:p w:rsidR="00DE1E10" w:rsidRPr="00D33AC4" w:rsidRDefault="00DE1E10" w:rsidP="002F6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9923" w:type="dxa"/>
            <w:shd w:val="clear" w:color="auto" w:fill="auto"/>
            <w:hideMark/>
          </w:tcPr>
          <w:p w:rsidR="00DE1E10" w:rsidRPr="00D33AC4" w:rsidRDefault="00DE1E10" w:rsidP="002F6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 к качеству, техническим и функциональным характеристикам (потребительским свойствам) товара</w:t>
            </w:r>
          </w:p>
        </w:tc>
        <w:tc>
          <w:tcPr>
            <w:tcW w:w="709" w:type="dxa"/>
            <w:shd w:val="clear" w:color="auto" w:fill="auto"/>
            <w:hideMark/>
          </w:tcPr>
          <w:p w:rsidR="00DE1E10" w:rsidRPr="00D33AC4" w:rsidRDefault="00DE1E10" w:rsidP="002F6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</w:t>
            </w:r>
          </w:p>
        </w:tc>
      </w:tr>
      <w:tr w:rsidR="0074203F" w:rsidRPr="00D33AC4" w:rsidTr="00111F0A">
        <w:trPr>
          <w:trHeight w:val="70"/>
        </w:trPr>
        <w:tc>
          <w:tcPr>
            <w:tcW w:w="639" w:type="dxa"/>
            <w:shd w:val="clear" w:color="auto" w:fill="auto"/>
            <w:hideMark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43" w:type="dxa"/>
            <w:shd w:val="clear" w:color="auto" w:fill="auto"/>
            <w:hideMark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Рекомбипластин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2G 360 тестов</w:t>
            </w:r>
          </w:p>
        </w:tc>
        <w:tc>
          <w:tcPr>
            <w:tcW w:w="1134" w:type="dxa"/>
            <w:shd w:val="clear" w:color="auto" w:fill="auto"/>
            <w:hideMark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spellEnd"/>
          </w:p>
        </w:tc>
        <w:tc>
          <w:tcPr>
            <w:tcW w:w="9923" w:type="dxa"/>
            <w:shd w:val="clear" w:color="auto" w:fill="auto"/>
            <w:hideMark/>
          </w:tcPr>
          <w:p w:rsidR="0074203F" w:rsidRPr="00D33AC4" w:rsidRDefault="0074203F" w:rsidP="00D33A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Реагент для определения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протромбинового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времени (ПВ), МНО и расчетного фибриногена в человеческой цитратной плазме. Используется для оценки внешнего пути гемостаза и мониторинга ОАТ.  В состав реагента входит рекомбинантный человеческий </w:t>
            </w:r>
            <w:proofErr w:type="gram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тканевой</w:t>
            </w:r>
            <w:proofErr w:type="gram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фактор, характеризующийся МИЧ ~ 1. Реагент стабилен на борту анализатора 4 дня. Форма выпуска: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лиофилизат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Методы определения: нефелометрия или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турбидиметрия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В картонных упаковках. Фасовка: 5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фл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по 20 мл реагента + 5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фл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по 20 мл разбавителя. Для анализатора </w:t>
            </w:r>
            <w:proofErr w:type="gram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автоматический</w:t>
            </w:r>
            <w:proofErr w:type="gram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коагулометрический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для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invitro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диагностики ACL ELITE PRO, с принадлежностями.</w:t>
            </w:r>
          </w:p>
        </w:tc>
        <w:tc>
          <w:tcPr>
            <w:tcW w:w="709" w:type="dxa"/>
            <w:shd w:val="clear" w:color="auto" w:fill="auto"/>
            <w:hideMark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74203F" w:rsidRPr="00D33AC4" w:rsidTr="00111F0A">
        <w:trPr>
          <w:trHeight w:val="940"/>
        </w:trPr>
        <w:tc>
          <w:tcPr>
            <w:tcW w:w="639" w:type="dxa"/>
            <w:shd w:val="clear" w:color="auto" w:fill="auto"/>
            <w:hideMark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43" w:type="dxa"/>
            <w:shd w:val="clear" w:color="auto" w:fill="auto"/>
            <w:hideMark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Набор для  определения  АЧТВ (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жидк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720 тестов (реагент с </w:t>
            </w:r>
            <w:proofErr w:type="gramStart"/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синтетическими</w:t>
            </w:r>
            <w:proofErr w:type="gramEnd"/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фосфолипидами)</w:t>
            </w:r>
          </w:p>
        </w:tc>
        <w:tc>
          <w:tcPr>
            <w:tcW w:w="1134" w:type="dxa"/>
            <w:shd w:val="clear" w:color="auto" w:fill="auto"/>
            <w:hideMark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</w:t>
            </w:r>
            <w:proofErr w:type="spellEnd"/>
          </w:p>
        </w:tc>
        <w:tc>
          <w:tcPr>
            <w:tcW w:w="9923" w:type="dxa"/>
            <w:shd w:val="clear" w:color="auto" w:fill="auto"/>
            <w:hideMark/>
          </w:tcPr>
          <w:p w:rsidR="0074203F" w:rsidRPr="00D33AC4" w:rsidRDefault="0074203F" w:rsidP="00D33A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Реагент для </w:t>
            </w:r>
            <w:proofErr w:type="gram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определения</w:t>
            </w:r>
            <w:proofErr w:type="gram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активированного частично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тромбинового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времени (АЧТВ) в человеческой цитратной плазме. Метод АЧТВ используется в качестве основного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скринингового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¶метода для оценки нарушений внутреннего пути свертывания и для мониторинга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гепариновой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антикоагулянтной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терапии. Реагент характеризуется высокой чувствительностью к присутствию в плазме гепарина и дефициту факторов внутреннего пути свертывания. Высокая чувствительность к присутствию ВА в плазме позволяет использовать реагент для первичной диагностики антифосфолипидного синдрома (АФС). Форма выпуска: жидкая, готовая к применению.  Фасовка: 5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фл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по 9 мл реагента + 5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фл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по 8 мл хлорида кальция. Методы определения: нефелометрия или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турбидиметрия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Для анализатора </w:t>
            </w:r>
            <w:proofErr w:type="gram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автоматический</w:t>
            </w:r>
            <w:proofErr w:type="gram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коагулометрический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для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invitro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диагностики ACL ELITE PRO, с принадлежностями.</w:t>
            </w:r>
          </w:p>
        </w:tc>
        <w:tc>
          <w:tcPr>
            <w:tcW w:w="709" w:type="dxa"/>
            <w:shd w:val="clear" w:color="auto" w:fill="auto"/>
            <w:hideMark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4203F" w:rsidRPr="00D33AC4" w:rsidTr="00111F0A">
        <w:trPr>
          <w:trHeight w:val="684"/>
        </w:trPr>
        <w:tc>
          <w:tcPr>
            <w:tcW w:w="639" w:type="dxa"/>
            <w:shd w:val="clear" w:color="auto" w:fill="auto"/>
            <w:hideMark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43" w:type="dxa"/>
            <w:shd w:val="clear" w:color="auto" w:fill="auto"/>
            <w:hideMark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Роторы</w:t>
            </w:r>
          </w:p>
        </w:tc>
        <w:tc>
          <w:tcPr>
            <w:tcW w:w="1134" w:type="dxa"/>
            <w:shd w:val="clear" w:color="auto" w:fill="auto"/>
            <w:hideMark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spellEnd"/>
          </w:p>
        </w:tc>
        <w:tc>
          <w:tcPr>
            <w:tcW w:w="9923" w:type="dxa"/>
            <w:shd w:val="clear" w:color="auto" w:fill="auto"/>
            <w:hideMark/>
          </w:tcPr>
          <w:p w:rsidR="0074203F" w:rsidRPr="00D33AC4" w:rsidRDefault="0074203F" w:rsidP="00D33A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Роторы (на 20 кювет) -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Rotors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(20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cuvetettes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 для анализатора автоматический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коагулометрический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для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invitro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диагностики ACL ELITE PRO. Измерительные ячейки. Предназначены для проведения исследований системы гемостаза </w:t>
            </w:r>
            <w:proofErr w:type="gram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gram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автоматических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коагулометрах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Материал: оптически прозрачный пластик. В картонных упаковках (1х20 позиций, 100шт/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). Температура хранения +4 +45 C .</w:t>
            </w:r>
          </w:p>
        </w:tc>
        <w:tc>
          <w:tcPr>
            <w:tcW w:w="709" w:type="dxa"/>
            <w:shd w:val="clear" w:color="auto" w:fill="auto"/>
            <w:hideMark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74203F" w:rsidRPr="00D33AC4" w:rsidTr="00111F0A">
        <w:trPr>
          <w:trHeight w:val="329"/>
        </w:trPr>
        <w:tc>
          <w:tcPr>
            <w:tcW w:w="639" w:type="dxa"/>
            <w:shd w:val="clear" w:color="auto" w:fill="auto"/>
            <w:hideMark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43" w:type="dxa"/>
            <w:shd w:val="clear" w:color="auto" w:fill="auto"/>
            <w:hideMark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Референсная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эмульсия</w:t>
            </w:r>
          </w:p>
        </w:tc>
        <w:tc>
          <w:tcPr>
            <w:tcW w:w="1134" w:type="dxa"/>
            <w:shd w:val="clear" w:color="auto" w:fill="auto"/>
            <w:hideMark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фл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3" w:type="dxa"/>
            <w:shd w:val="clear" w:color="auto" w:fill="auto"/>
            <w:hideMark/>
          </w:tcPr>
          <w:p w:rsidR="0074203F" w:rsidRPr="00D33AC4" w:rsidRDefault="0074203F" w:rsidP="00D33A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Оптический референс. </w:t>
            </w:r>
            <w:proofErr w:type="gram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Предназначен</w:t>
            </w:r>
            <w:proofErr w:type="gram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для использования в качестве фона для оптических измерений (нефелометрия, фотометрия) и в качестве промывающей жидкости для деталей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коагулометров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Форма выпуска: жидкая, готовая к применению. В картонных упаковках.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.: 1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фл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по 1000 мл. Температура хранения +15 +25 C. Для анализатора </w:t>
            </w:r>
            <w:proofErr w:type="gram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автоматический</w:t>
            </w:r>
            <w:proofErr w:type="gram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коагулометрический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для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invitro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диагностики ACL ELITE PRO, с принадлежностями.</w:t>
            </w:r>
          </w:p>
        </w:tc>
        <w:tc>
          <w:tcPr>
            <w:tcW w:w="709" w:type="dxa"/>
            <w:shd w:val="clear" w:color="auto" w:fill="auto"/>
            <w:hideMark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</w:t>
            </w:r>
          </w:p>
        </w:tc>
      </w:tr>
      <w:tr w:rsidR="0074203F" w:rsidRPr="00D33AC4" w:rsidTr="00111F0A">
        <w:trPr>
          <w:trHeight w:val="716"/>
        </w:trPr>
        <w:tc>
          <w:tcPr>
            <w:tcW w:w="639" w:type="dxa"/>
            <w:shd w:val="clear" w:color="auto" w:fill="auto"/>
            <w:hideMark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3343" w:type="dxa"/>
            <w:shd w:val="clear" w:color="auto" w:fill="auto"/>
            <w:hideMark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Калибровочная  плазма</w:t>
            </w:r>
          </w:p>
        </w:tc>
        <w:tc>
          <w:tcPr>
            <w:tcW w:w="1134" w:type="dxa"/>
            <w:shd w:val="clear" w:color="auto" w:fill="auto"/>
            <w:hideMark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spellEnd"/>
          </w:p>
        </w:tc>
        <w:tc>
          <w:tcPr>
            <w:tcW w:w="9923" w:type="dxa"/>
            <w:shd w:val="clear" w:color="auto" w:fill="auto"/>
            <w:hideMark/>
          </w:tcPr>
          <w:p w:rsidR="0074203F" w:rsidRPr="00D33AC4" w:rsidRDefault="0074203F" w:rsidP="00D33A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Калибратор универсальный. Форма выпуска: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лиофилизат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Метод определения: нефелометрия и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турбидиметрия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В картонных упаковках.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.: 10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фл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по 1 мл. Температура хранения +2 +8. Для анализатора </w:t>
            </w:r>
            <w:proofErr w:type="gram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автоматический</w:t>
            </w:r>
            <w:proofErr w:type="gram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коагулометрический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для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invitro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диагностики ACL ELITE PRO, с принадлежностями.</w:t>
            </w:r>
          </w:p>
        </w:tc>
        <w:tc>
          <w:tcPr>
            <w:tcW w:w="709" w:type="dxa"/>
            <w:shd w:val="clear" w:color="auto" w:fill="auto"/>
            <w:hideMark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4203F" w:rsidRPr="00D33AC4" w:rsidTr="00111F0A">
        <w:trPr>
          <w:trHeight w:val="70"/>
        </w:trPr>
        <w:tc>
          <w:tcPr>
            <w:tcW w:w="639" w:type="dxa"/>
            <w:shd w:val="clear" w:color="auto" w:fill="auto"/>
            <w:hideMark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343" w:type="dxa"/>
            <w:shd w:val="clear" w:color="auto" w:fill="auto"/>
            <w:hideMark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плазма нормальная</w:t>
            </w:r>
          </w:p>
        </w:tc>
        <w:tc>
          <w:tcPr>
            <w:tcW w:w="1134" w:type="dxa"/>
            <w:shd w:val="clear" w:color="auto" w:fill="auto"/>
            <w:hideMark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</w:t>
            </w:r>
            <w:proofErr w:type="spellEnd"/>
          </w:p>
        </w:tc>
        <w:tc>
          <w:tcPr>
            <w:tcW w:w="9923" w:type="dxa"/>
            <w:shd w:val="clear" w:color="auto" w:fill="auto"/>
            <w:hideMark/>
          </w:tcPr>
          <w:p w:rsidR="0074203F" w:rsidRPr="00D33AC4" w:rsidRDefault="0074203F" w:rsidP="00D33A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3AC4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Контрольный материал. Предназначен для оценки воспроизводимости и точности методик определения: определение ПВ, АЧТВ, ТВ, фибриногена, одиночных факторов, </w:t>
            </w:r>
            <w:proofErr w:type="spellStart"/>
            <w:r w:rsidRPr="00D33AC4">
              <w:rPr>
                <w:rFonts w:ascii="Times New Roman" w:hAnsi="Times New Roman" w:cs="Times New Roman"/>
                <w:sz w:val="24"/>
                <w:szCs w:val="24"/>
              </w:rPr>
              <w:t>антитромбина</w:t>
            </w:r>
            <w:proofErr w:type="spellEnd"/>
            <w:r w:rsidRPr="00D33AC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33AC4">
              <w:rPr>
                <w:rFonts w:ascii="Times New Roman" w:hAnsi="Times New Roman" w:cs="Times New Roman"/>
                <w:sz w:val="24"/>
                <w:szCs w:val="24"/>
              </w:rPr>
              <w:t>плазминогена</w:t>
            </w:r>
            <w:proofErr w:type="spellEnd"/>
            <w:r w:rsidRPr="00D33AC4">
              <w:rPr>
                <w:rFonts w:ascii="Times New Roman" w:hAnsi="Times New Roman" w:cs="Times New Roman"/>
                <w:sz w:val="24"/>
                <w:szCs w:val="24"/>
              </w:rPr>
              <w:t>, ингибитора плазмина, протеинов</w:t>
            </w:r>
            <w:proofErr w:type="gramStart"/>
            <w:r w:rsidRPr="00D33AC4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D33AC4">
              <w:rPr>
                <w:rFonts w:ascii="Times New Roman" w:hAnsi="Times New Roman" w:cs="Times New Roman"/>
                <w:sz w:val="24"/>
                <w:szCs w:val="24"/>
              </w:rPr>
              <w:t xml:space="preserve"> и S. Значения для всех </w:t>
            </w:r>
            <w:proofErr w:type="spellStart"/>
            <w:r w:rsidRPr="00D33AC4">
              <w:rPr>
                <w:rFonts w:ascii="Times New Roman" w:hAnsi="Times New Roman" w:cs="Times New Roman"/>
                <w:sz w:val="24"/>
                <w:szCs w:val="24"/>
              </w:rPr>
              <w:t>аналитов</w:t>
            </w:r>
            <w:proofErr w:type="spellEnd"/>
            <w:r w:rsidRPr="00D33AC4">
              <w:rPr>
                <w:rFonts w:ascii="Times New Roman" w:hAnsi="Times New Roman" w:cs="Times New Roman"/>
                <w:sz w:val="24"/>
                <w:szCs w:val="24"/>
              </w:rPr>
              <w:t xml:space="preserve"> находятся в пределах диапазона нормальных значений. Форма выпуска: </w:t>
            </w:r>
            <w:proofErr w:type="spellStart"/>
            <w:r w:rsidRPr="00D33AC4">
              <w:rPr>
                <w:rFonts w:ascii="Times New Roman" w:hAnsi="Times New Roman" w:cs="Times New Roman"/>
                <w:sz w:val="24"/>
                <w:szCs w:val="24"/>
              </w:rPr>
              <w:t>лиофилизат</w:t>
            </w:r>
            <w:proofErr w:type="spellEnd"/>
            <w:r w:rsidRPr="00D33AC4">
              <w:rPr>
                <w:rFonts w:ascii="Times New Roman" w:hAnsi="Times New Roman" w:cs="Times New Roman"/>
                <w:sz w:val="24"/>
                <w:szCs w:val="24"/>
              </w:rPr>
              <w:t xml:space="preserve">. Метод определения: нефелометрия и </w:t>
            </w:r>
            <w:proofErr w:type="spellStart"/>
            <w:r w:rsidRPr="00D33AC4">
              <w:rPr>
                <w:rFonts w:ascii="Times New Roman" w:hAnsi="Times New Roman" w:cs="Times New Roman"/>
                <w:sz w:val="24"/>
                <w:szCs w:val="24"/>
              </w:rPr>
              <w:t>турбидиметрия</w:t>
            </w:r>
            <w:proofErr w:type="spellEnd"/>
            <w:r w:rsidRPr="00D33AC4">
              <w:rPr>
                <w:rFonts w:ascii="Times New Roman" w:hAnsi="Times New Roman" w:cs="Times New Roman"/>
                <w:sz w:val="24"/>
                <w:szCs w:val="24"/>
              </w:rPr>
              <w:t xml:space="preserve">. В картонных упаковках. </w:t>
            </w:r>
            <w:proofErr w:type="spellStart"/>
            <w:r w:rsidRPr="00D33AC4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D33AC4">
              <w:rPr>
                <w:rFonts w:ascii="Times New Roman" w:hAnsi="Times New Roman" w:cs="Times New Roman"/>
                <w:sz w:val="24"/>
                <w:szCs w:val="24"/>
              </w:rPr>
              <w:t xml:space="preserve">.: 10 </w:t>
            </w:r>
            <w:proofErr w:type="spellStart"/>
            <w:r w:rsidRPr="00D33AC4">
              <w:rPr>
                <w:rFonts w:ascii="Times New Roman" w:hAnsi="Times New Roman" w:cs="Times New Roman"/>
                <w:sz w:val="24"/>
                <w:szCs w:val="24"/>
              </w:rPr>
              <w:t>фл</w:t>
            </w:r>
            <w:proofErr w:type="spellEnd"/>
            <w:r w:rsidRPr="00D33AC4">
              <w:rPr>
                <w:rFonts w:ascii="Times New Roman" w:hAnsi="Times New Roman" w:cs="Times New Roman"/>
                <w:sz w:val="24"/>
                <w:szCs w:val="24"/>
              </w:rPr>
              <w:t xml:space="preserve">. по 1 мл. Температура хранения +2 +8 C. Для анализатора </w:t>
            </w:r>
            <w:proofErr w:type="gramStart"/>
            <w:r w:rsidRPr="00D33AC4">
              <w:rPr>
                <w:rFonts w:ascii="Times New Roman" w:hAnsi="Times New Roman" w:cs="Times New Roman"/>
                <w:sz w:val="24"/>
                <w:szCs w:val="24"/>
              </w:rPr>
              <w:t>автоматический</w:t>
            </w:r>
            <w:proofErr w:type="gramEnd"/>
            <w:r w:rsidRPr="00D33A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3AC4">
              <w:rPr>
                <w:rFonts w:ascii="Times New Roman" w:hAnsi="Times New Roman" w:cs="Times New Roman"/>
                <w:sz w:val="24"/>
                <w:szCs w:val="24"/>
              </w:rPr>
              <w:t>коагулометрический</w:t>
            </w:r>
            <w:proofErr w:type="spellEnd"/>
            <w:r w:rsidRPr="00D33AC4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Pr="00D33AC4">
              <w:rPr>
                <w:rFonts w:ascii="Times New Roman" w:hAnsi="Times New Roman" w:cs="Times New Roman"/>
                <w:sz w:val="24"/>
                <w:szCs w:val="24"/>
              </w:rPr>
              <w:t>invitro</w:t>
            </w:r>
            <w:proofErr w:type="spellEnd"/>
            <w:r w:rsidRPr="00D33AC4">
              <w:rPr>
                <w:rFonts w:ascii="Times New Roman" w:hAnsi="Times New Roman" w:cs="Times New Roman"/>
                <w:sz w:val="24"/>
                <w:szCs w:val="24"/>
              </w:rPr>
              <w:t xml:space="preserve"> диагностики ACL ELITE PRO, с принадлежностями.</w:t>
            </w:r>
          </w:p>
        </w:tc>
        <w:tc>
          <w:tcPr>
            <w:tcW w:w="709" w:type="dxa"/>
            <w:shd w:val="clear" w:color="auto" w:fill="auto"/>
            <w:hideMark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4203F" w:rsidRPr="00D33AC4" w:rsidTr="00111F0A">
        <w:trPr>
          <w:trHeight w:val="655"/>
        </w:trPr>
        <w:tc>
          <w:tcPr>
            <w:tcW w:w="639" w:type="dxa"/>
            <w:shd w:val="clear" w:color="auto" w:fill="auto"/>
            <w:hideMark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343" w:type="dxa"/>
            <w:shd w:val="clear" w:color="auto" w:fill="auto"/>
            <w:hideMark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плазма патологическая низкий</w:t>
            </w:r>
          </w:p>
        </w:tc>
        <w:tc>
          <w:tcPr>
            <w:tcW w:w="1134" w:type="dxa"/>
            <w:shd w:val="clear" w:color="auto" w:fill="auto"/>
            <w:hideMark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spellEnd"/>
          </w:p>
        </w:tc>
        <w:tc>
          <w:tcPr>
            <w:tcW w:w="9923" w:type="dxa"/>
            <w:shd w:val="clear" w:color="auto" w:fill="auto"/>
            <w:hideMark/>
          </w:tcPr>
          <w:p w:rsidR="0074203F" w:rsidRPr="00D33AC4" w:rsidRDefault="0074203F" w:rsidP="00D33A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Контрольный материал. </w:t>
            </w:r>
            <w:proofErr w:type="gram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Предназначен</w:t>
            </w:r>
            <w:proofErr w:type="gram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для оценки воспроизводимости и точности методик определения: ПВ, АЧТВ, ТВ, фибриногена, антитромбина, протеинов</w:t>
            </w:r>
            <w:proofErr w:type="gram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</w:t>
            </w:r>
            <w:proofErr w:type="gram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S. Значения для всех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аналитов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находятся в пределах диапазона низких патологических значений. Форма выпуска: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лиофилизат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Метод определения: нефелометрия и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турбидиметрия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В картонных упаковках.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.: 10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фл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по 1 мл. Температура хранения +2 +8 C. Для анализатора </w:t>
            </w:r>
            <w:proofErr w:type="gram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автоматический</w:t>
            </w:r>
            <w:proofErr w:type="gram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коагулометрический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для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invitro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диагностики ACL ELITE PRO, с принадлежностями.</w:t>
            </w:r>
          </w:p>
        </w:tc>
        <w:tc>
          <w:tcPr>
            <w:tcW w:w="709" w:type="dxa"/>
            <w:shd w:val="clear" w:color="auto" w:fill="auto"/>
            <w:hideMark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4203F" w:rsidRPr="00D33AC4" w:rsidTr="00111F0A">
        <w:trPr>
          <w:trHeight w:val="696"/>
        </w:trPr>
        <w:tc>
          <w:tcPr>
            <w:tcW w:w="639" w:type="dxa"/>
            <w:shd w:val="clear" w:color="auto" w:fill="auto"/>
            <w:hideMark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343" w:type="dxa"/>
            <w:shd w:val="clear" w:color="auto" w:fill="auto"/>
            <w:hideMark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плазма патологическая высокий</w:t>
            </w:r>
          </w:p>
        </w:tc>
        <w:tc>
          <w:tcPr>
            <w:tcW w:w="1134" w:type="dxa"/>
            <w:shd w:val="clear" w:color="auto" w:fill="auto"/>
            <w:hideMark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spellEnd"/>
          </w:p>
        </w:tc>
        <w:tc>
          <w:tcPr>
            <w:tcW w:w="9923" w:type="dxa"/>
            <w:shd w:val="clear" w:color="auto" w:fill="auto"/>
            <w:hideMark/>
          </w:tcPr>
          <w:p w:rsidR="0074203F" w:rsidRPr="00D33AC4" w:rsidRDefault="0074203F" w:rsidP="00D33A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Контрольный материал. </w:t>
            </w:r>
            <w:proofErr w:type="gram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Предназначен</w:t>
            </w:r>
            <w:proofErr w:type="gram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для оценки воспроизводимости и точности методик определения: ПВ, АЧТВ, антитромбина, протеинов</w:t>
            </w:r>
            <w:proofErr w:type="gram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</w:t>
            </w:r>
            <w:proofErr w:type="gram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S. Значения для всех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аналитов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находятся в пределах диапазона высоких патологических значений. Форма выпуска: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лиофилизат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Метод определения: нефелометрия и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турбидиметрия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Поставляется в картонных упаковках (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.: 10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фл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по 1 мл). Температура хранения +2 +8. Для анализатора </w:t>
            </w:r>
            <w:proofErr w:type="gram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автоматический</w:t>
            </w:r>
            <w:proofErr w:type="gram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коагулометрический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для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invitro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диагностики ACL ELITE PRO, с принадлежностями.</w:t>
            </w:r>
          </w:p>
        </w:tc>
        <w:tc>
          <w:tcPr>
            <w:tcW w:w="709" w:type="dxa"/>
            <w:shd w:val="clear" w:color="auto" w:fill="auto"/>
            <w:hideMark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4203F" w:rsidRPr="00D33AC4" w:rsidTr="00111F0A">
        <w:trPr>
          <w:trHeight w:val="692"/>
        </w:trPr>
        <w:tc>
          <w:tcPr>
            <w:tcW w:w="639" w:type="dxa"/>
            <w:shd w:val="clear" w:color="auto" w:fill="auto"/>
            <w:hideMark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343" w:type="dxa"/>
            <w:shd w:val="clear" w:color="auto" w:fill="auto"/>
            <w:hideMark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Моющий раствор, 80 мл</w:t>
            </w:r>
          </w:p>
        </w:tc>
        <w:tc>
          <w:tcPr>
            <w:tcW w:w="1134" w:type="dxa"/>
            <w:shd w:val="clear" w:color="auto" w:fill="auto"/>
            <w:hideMark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</w:t>
            </w:r>
            <w:proofErr w:type="spellEnd"/>
          </w:p>
        </w:tc>
        <w:tc>
          <w:tcPr>
            <w:tcW w:w="9923" w:type="dxa"/>
            <w:shd w:val="clear" w:color="auto" w:fill="auto"/>
            <w:hideMark/>
          </w:tcPr>
          <w:p w:rsidR="0074203F" w:rsidRPr="00D33AC4" w:rsidRDefault="0074203F" w:rsidP="00D33A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3AC4">
              <w:rPr>
                <w:rFonts w:ascii="Times New Roman" w:hAnsi="Times New Roman" w:cs="Times New Roman"/>
                <w:sz w:val="24"/>
                <w:szCs w:val="24"/>
              </w:rPr>
              <w:t xml:space="preserve">Очищающий раствор. </w:t>
            </w:r>
            <w:proofErr w:type="gramStart"/>
            <w:r w:rsidRPr="00D33AC4">
              <w:rPr>
                <w:rFonts w:ascii="Times New Roman" w:hAnsi="Times New Roman" w:cs="Times New Roman"/>
                <w:sz w:val="24"/>
                <w:szCs w:val="24"/>
              </w:rPr>
              <w:t>Предназначен</w:t>
            </w:r>
            <w:proofErr w:type="gramEnd"/>
            <w:r w:rsidRPr="00D33AC4">
              <w:rPr>
                <w:rFonts w:ascii="Times New Roman" w:hAnsi="Times New Roman" w:cs="Times New Roman"/>
                <w:sz w:val="24"/>
                <w:szCs w:val="24"/>
              </w:rPr>
              <w:t xml:space="preserve"> для технического обслуживания лабораторного оборудования. В состав набора входит: гипохлорит натрия. Форма выпуска: жидкая, готовая к применению. В картонных </w:t>
            </w:r>
            <w:proofErr w:type="spellStart"/>
            <w:r w:rsidRPr="00D33AC4">
              <w:rPr>
                <w:rFonts w:ascii="Times New Roman" w:hAnsi="Times New Roman" w:cs="Times New Roman"/>
                <w:sz w:val="24"/>
                <w:szCs w:val="24"/>
              </w:rPr>
              <w:t>упаковках</w:t>
            </w:r>
            <w:proofErr w:type="gramStart"/>
            <w:r w:rsidRPr="00D33AC4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D33AC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D33AC4">
              <w:rPr>
                <w:rFonts w:ascii="Times New Roman" w:hAnsi="Times New Roman" w:cs="Times New Roman"/>
                <w:sz w:val="24"/>
                <w:szCs w:val="24"/>
              </w:rPr>
              <w:t xml:space="preserve">.: 1 </w:t>
            </w:r>
            <w:proofErr w:type="spellStart"/>
            <w:r w:rsidRPr="00D33AC4">
              <w:rPr>
                <w:rFonts w:ascii="Times New Roman" w:hAnsi="Times New Roman" w:cs="Times New Roman"/>
                <w:sz w:val="24"/>
                <w:szCs w:val="24"/>
              </w:rPr>
              <w:t>фл</w:t>
            </w:r>
            <w:proofErr w:type="spellEnd"/>
            <w:r w:rsidRPr="00D33AC4">
              <w:rPr>
                <w:rFonts w:ascii="Times New Roman" w:hAnsi="Times New Roman" w:cs="Times New Roman"/>
                <w:sz w:val="24"/>
                <w:szCs w:val="24"/>
              </w:rPr>
              <w:t xml:space="preserve">. по 80 мл. Температура хранения +15 +25 C. Для анализатора </w:t>
            </w:r>
            <w:proofErr w:type="gramStart"/>
            <w:r w:rsidRPr="00D33AC4">
              <w:rPr>
                <w:rFonts w:ascii="Times New Roman" w:hAnsi="Times New Roman" w:cs="Times New Roman"/>
                <w:sz w:val="24"/>
                <w:szCs w:val="24"/>
              </w:rPr>
              <w:t>автоматический</w:t>
            </w:r>
            <w:proofErr w:type="gramEnd"/>
            <w:r w:rsidRPr="00D33A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3AC4">
              <w:rPr>
                <w:rFonts w:ascii="Times New Roman" w:hAnsi="Times New Roman" w:cs="Times New Roman"/>
                <w:sz w:val="24"/>
                <w:szCs w:val="24"/>
              </w:rPr>
              <w:t>коагулометрический</w:t>
            </w:r>
            <w:proofErr w:type="spellEnd"/>
            <w:r w:rsidRPr="00D33AC4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Pr="00D33AC4">
              <w:rPr>
                <w:rFonts w:ascii="Times New Roman" w:hAnsi="Times New Roman" w:cs="Times New Roman"/>
                <w:sz w:val="24"/>
                <w:szCs w:val="24"/>
              </w:rPr>
              <w:t>invitro</w:t>
            </w:r>
            <w:proofErr w:type="spellEnd"/>
            <w:r w:rsidRPr="00D33AC4">
              <w:rPr>
                <w:rFonts w:ascii="Times New Roman" w:hAnsi="Times New Roman" w:cs="Times New Roman"/>
                <w:sz w:val="24"/>
                <w:szCs w:val="24"/>
              </w:rPr>
              <w:t xml:space="preserve"> диагностики ACL ELITE PRO, с принадлежностями.</w:t>
            </w:r>
          </w:p>
        </w:tc>
        <w:tc>
          <w:tcPr>
            <w:tcW w:w="709" w:type="dxa"/>
            <w:shd w:val="clear" w:color="auto" w:fill="auto"/>
            <w:hideMark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4203F" w:rsidRPr="00D33AC4" w:rsidTr="00111F0A">
        <w:trPr>
          <w:trHeight w:val="586"/>
        </w:trPr>
        <w:tc>
          <w:tcPr>
            <w:tcW w:w="639" w:type="dxa"/>
            <w:shd w:val="clear" w:color="auto" w:fill="auto"/>
            <w:hideMark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343" w:type="dxa"/>
            <w:shd w:val="clear" w:color="auto" w:fill="auto"/>
            <w:hideMark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Моющий раствор, 500 мл</w:t>
            </w:r>
          </w:p>
        </w:tc>
        <w:tc>
          <w:tcPr>
            <w:tcW w:w="1134" w:type="dxa"/>
            <w:shd w:val="clear" w:color="auto" w:fill="auto"/>
            <w:hideMark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</w:t>
            </w:r>
            <w:proofErr w:type="spellEnd"/>
          </w:p>
        </w:tc>
        <w:tc>
          <w:tcPr>
            <w:tcW w:w="9923" w:type="dxa"/>
            <w:shd w:val="clear" w:color="auto" w:fill="auto"/>
            <w:hideMark/>
          </w:tcPr>
          <w:p w:rsidR="0074203F" w:rsidRPr="00D33AC4" w:rsidRDefault="0074203F" w:rsidP="00D33A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3AC4">
              <w:rPr>
                <w:rFonts w:ascii="Times New Roman" w:hAnsi="Times New Roman" w:cs="Times New Roman"/>
                <w:sz w:val="24"/>
                <w:szCs w:val="24"/>
              </w:rPr>
              <w:t xml:space="preserve">Очищающий раствор. </w:t>
            </w:r>
            <w:proofErr w:type="gramStart"/>
            <w:r w:rsidRPr="00D33AC4">
              <w:rPr>
                <w:rFonts w:ascii="Times New Roman" w:hAnsi="Times New Roman" w:cs="Times New Roman"/>
                <w:sz w:val="24"/>
                <w:szCs w:val="24"/>
              </w:rPr>
              <w:t>Предназначен</w:t>
            </w:r>
            <w:proofErr w:type="gramEnd"/>
            <w:r w:rsidRPr="00D33AC4">
              <w:rPr>
                <w:rFonts w:ascii="Times New Roman" w:hAnsi="Times New Roman" w:cs="Times New Roman"/>
                <w:sz w:val="24"/>
                <w:szCs w:val="24"/>
              </w:rPr>
              <w:t xml:space="preserve"> для ежедневной очистки </w:t>
            </w:r>
            <w:proofErr w:type="spellStart"/>
            <w:r w:rsidRPr="00D33AC4">
              <w:rPr>
                <w:rFonts w:ascii="Times New Roman" w:hAnsi="Times New Roman" w:cs="Times New Roman"/>
                <w:sz w:val="24"/>
                <w:szCs w:val="24"/>
              </w:rPr>
              <w:t>коагулометров</w:t>
            </w:r>
            <w:proofErr w:type="spellEnd"/>
            <w:r w:rsidRPr="00D33AC4">
              <w:rPr>
                <w:rFonts w:ascii="Times New Roman" w:hAnsi="Times New Roman" w:cs="Times New Roman"/>
                <w:sz w:val="24"/>
                <w:szCs w:val="24"/>
              </w:rPr>
              <w:t xml:space="preserve">. В состав набора входит: соляная </w:t>
            </w:r>
            <w:proofErr w:type="spellStart"/>
            <w:r w:rsidRPr="00D33AC4">
              <w:rPr>
                <w:rFonts w:ascii="Times New Roman" w:hAnsi="Times New Roman" w:cs="Times New Roman"/>
                <w:sz w:val="24"/>
                <w:szCs w:val="24"/>
              </w:rPr>
              <w:t>кислота</w:t>
            </w:r>
            <w:proofErr w:type="gramStart"/>
            <w:r w:rsidRPr="00D33AC4">
              <w:rPr>
                <w:rFonts w:ascii="Times New Roman" w:hAnsi="Times New Roman" w:cs="Times New Roman"/>
                <w:sz w:val="24"/>
                <w:szCs w:val="24"/>
              </w:rPr>
              <w:t>.Ф</w:t>
            </w:r>
            <w:proofErr w:type="gramEnd"/>
            <w:r w:rsidRPr="00D33AC4">
              <w:rPr>
                <w:rFonts w:ascii="Times New Roman" w:hAnsi="Times New Roman" w:cs="Times New Roman"/>
                <w:sz w:val="24"/>
                <w:szCs w:val="24"/>
              </w:rPr>
              <w:t>орма</w:t>
            </w:r>
            <w:proofErr w:type="spellEnd"/>
            <w:r w:rsidRPr="00D33AC4">
              <w:rPr>
                <w:rFonts w:ascii="Times New Roman" w:hAnsi="Times New Roman" w:cs="Times New Roman"/>
                <w:sz w:val="24"/>
                <w:szCs w:val="24"/>
              </w:rPr>
              <w:t xml:space="preserve"> выпуска: жидкая, готовая к применению. В картонных </w:t>
            </w:r>
            <w:r w:rsidRPr="00D33A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упаковках. </w:t>
            </w:r>
            <w:proofErr w:type="spellStart"/>
            <w:r w:rsidRPr="00D33AC4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D33AC4">
              <w:rPr>
                <w:rFonts w:ascii="Times New Roman" w:hAnsi="Times New Roman" w:cs="Times New Roman"/>
                <w:sz w:val="24"/>
                <w:szCs w:val="24"/>
              </w:rPr>
              <w:t xml:space="preserve">.: 1 </w:t>
            </w:r>
            <w:proofErr w:type="spellStart"/>
            <w:r w:rsidRPr="00D33AC4">
              <w:rPr>
                <w:rFonts w:ascii="Times New Roman" w:hAnsi="Times New Roman" w:cs="Times New Roman"/>
                <w:sz w:val="24"/>
                <w:szCs w:val="24"/>
              </w:rPr>
              <w:t>фл</w:t>
            </w:r>
            <w:proofErr w:type="spellEnd"/>
            <w:r w:rsidRPr="00D33AC4">
              <w:rPr>
                <w:rFonts w:ascii="Times New Roman" w:hAnsi="Times New Roman" w:cs="Times New Roman"/>
                <w:sz w:val="24"/>
                <w:szCs w:val="24"/>
              </w:rPr>
              <w:t xml:space="preserve">. по 500 мл. Температура хранения +15 +25 C. Для анализатора </w:t>
            </w:r>
            <w:proofErr w:type="gramStart"/>
            <w:r w:rsidRPr="00D33AC4">
              <w:rPr>
                <w:rFonts w:ascii="Times New Roman" w:hAnsi="Times New Roman" w:cs="Times New Roman"/>
                <w:sz w:val="24"/>
                <w:szCs w:val="24"/>
              </w:rPr>
              <w:t>автоматический</w:t>
            </w:r>
            <w:proofErr w:type="gramEnd"/>
            <w:r w:rsidRPr="00D33A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3AC4">
              <w:rPr>
                <w:rFonts w:ascii="Times New Roman" w:hAnsi="Times New Roman" w:cs="Times New Roman"/>
                <w:sz w:val="24"/>
                <w:szCs w:val="24"/>
              </w:rPr>
              <w:t>коагулометрический</w:t>
            </w:r>
            <w:proofErr w:type="spellEnd"/>
            <w:r w:rsidRPr="00D33AC4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Pr="00D33AC4">
              <w:rPr>
                <w:rFonts w:ascii="Times New Roman" w:hAnsi="Times New Roman" w:cs="Times New Roman"/>
                <w:sz w:val="24"/>
                <w:szCs w:val="24"/>
              </w:rPr>
              <w:t>invitro</w:t>
            </w:r>
            <w:proofErr w:type="spellEnd"/>
            <w:r w:rsidRPr="00D33AC4">
              <w:rPr>
                <w:rFonts w:ascii="Times New Roman" w:hAnsi="Times New Roman" w:cs="Times New Roman"/>
                <w:sz w:val="24"/>
                <w:szCs w:val="24"/>
              </w:rPr>
              <w:t xml:space="preserve"> диагностики ACL ELITE PRO, с принадлежностями.</w:t>
            </w:r>
          </w:p>
        </w:tc>
        <w:tc>
          <w:tcPr>
            <w:tcW w:w="709" w:type="dxa"/>
            <w:shd w:val="clear" w:color="auto" w:fill="auto"/>
            <w:hideMark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</w:tr>
      <w:tr w:rsidR="0074203F" w:rsidRPr="00D33AC4" w:rsidTr="00111F0A">
        <w:trPr>
          <w:trHeight w:val="586"/>
        </w:trPr>
        <w:tc>
          <w:tcPr>
            <w:tcW w:w="639" w:type="dxa"/>
            <w:shd w:val="clear" w:color="auto" w:fill="auto"/>
            <w:hideMark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3343" w:type="dxa"/>
            <w:shd w:val="clear" w:color="auto" w:fill="auto"/>
            <w:hideMark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Разбавитель факторов, 100 мл</w:t>
            </w:r>
          </w:p>
        </w:tc>
        <w:tc>
          <w:tcPr>
            <w:tcW w:w="1134" w:type="dxa"/>
            <w:shd w:val="clear" w:color="auto" w:fill="auto"/>
            <w:hideMark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</w:t>
            </w:r>
            <w:proofErr w:type="spellEnd"/>
          </w:p>
        </w:tc>
        <w:tc>
          <w:tcPr>
            <w:tcW w:w="9923" w:type="dxa"/>
            <w:shd w:val="clear" w:color="auto" w:fill="auto"/>
            <w:hideMark/>
          </w:tcPr>
          <w:p w:rsidR="0074203F" w:rsidRPr="00D33AC4" w:rsidRDefault="0074203F" w:rsidP="00D33A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3AC4">
              <w:rPr>
                <w:rFonts w:ascii="Times New Roman" w:hAnsi="Times New Roman" w:cs="Times New Roman"/>
                <w:sz w:val="24"/>
                <w:szCs w:val="24"/>
              </w:rPr>
              <w:t xml:space="preserve">Разбавитель плазмы. </w:t>
            </w:r>
            <w:proofErr w:type="gramStart"/>
            <w:r w:rsidRPr="00D33AC4">
              <w:rPr>
                <w:rFonts w:ascii="Times New Roman" w:hAnsi="Times New Roman" w:cs="Times New Roman"/>
                <w:sz w:val="24"/>
                <w:szCs w:val="24"/>
              </w:rPr>
              <w:t>Предназначен</w:t>
            </w:r>
            <w:proofErr w:type="gramEnd"/>
            <w:r w:rsidRPr="00D33AC4">
              <w:rPr>
                <w:rFonts w:ascii="Times New Roman" w:hAnsi="Times New Roman" w:cs="Times New Roman"/>
                <w:sz w:val="24"/>
                <w:szCs w:val="24"/>
              </w:rPr>
              <w:t xml:space="preserve"> для разбавления плазмы при проведении исследований. Форма выпуска: жидкая, готовая к применению. Метод определения: нефелометрия или </w:t>
            </w:r>
            <w:proofErr w:type="spellStart"/>
            <w:r w:rsidRPr="00D33AC4">
              <w:rPr>
                <w:rFonts w:ascii="Times New Roman" w:hAnsi="Times New Roman" w:cs="Times New Roman"/>
                <w:sz w:val="24"/>
                <w:szCs w:val="24"/>
              </w:rPr>
              <w:t>турбидиметрия</w:t>
            </w:r>
            <w:proofErr w:type="spellEnd"/>
            <w:r w:rsidRPr="00D33AC4">
              <w:rPr>
                <w:rFonts w:ascii="Times New Roman" w:hAnsi="Times New Roman" w:cs="Times New Roman"/>
                <w:sz w:val="24"/>
                <w:szCs w:val="24"/>
              </w:rPr>
              <w:t xml:space="preserve">. В картонных упаковках. </w:t>
            </w:r>
            <w:proofErr w:type="spellStart"/>
            <w:r w:rsidRPr="00D33AC4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D33AC4">
              <w:rPr>
                <w:rFonts w:ascii="Times New Roman" w:hAnsi="Times New Roman" w:cs="Times New Roman"/>
                <w:sz w:val="24"/>
                <w:szCs w:val="24"/>
              </w:rPr>
              <w:t xml:space="preserve">.: 1 </w:t>
            </w:r>
            <w:proofErr w:type="spellStart"/>
            <w:r w:rsidRPr="00D33AC4">
              <w:rPr>
                <w:rFonts w:ascii="Times New Roman" w:hAnsi="Times New Roman" w:cs="Times New Roman"/>
                <w:sz w:val="24"/>
                <w:szCs w:val="24"/>
              </w:rPr>
              <w:t>фл</w:t>
            </w:r>
            <w:proofErr w:type="spellEnd"/>
            <w:r w:rsidRPr="00D33AC4">
              <w:rPr>
                <w:rFonts w:ascii="Times New Roman" w:hAnsi="Times New Roman" w:cs="Times New Roman"/>
                <w:sz w:val="24"/>
                <w:szCs w:val="24"/>
              </w:rPr>
              <w:t xml:space="preserve">. по 100 мл. Температура хранения +15 +25 C. Для анализатора </w:t>
            </w:r>
            <w:proofErr w:type="gramStart"/>
            <w:r w:rsidRPr="00D33AC4">
              <w:rPr>
                <w:rFonts w:ascii="Times New Roman" w:hAnsi="Times New Roman" w:cs="Times New Roman"/>
                <w:sz w:val="24"/>
                <w:szCs w:val="24"/>
              </w:rPr>
              <w:t>автоматический</w:t>
            </w:r>
            <w:proofErr w:type="gramEnd"/>
            <w:r w:rsidRPr="00D33A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3AC4">
              <w:rPr>
                <w:rFonts w:ascii="Times New Roman" w:hAnsi="Times New Roman" w:cs="Times New Roman"/>
                <w:sz w:val="24"/>
                <w:szCs w:val="24"/>
              </w:rPr>
              <w:t>коагулометрический</w:t>
            </w:r>
            <w:proofErr w:type="spellEnd"/>
            <w:r w:rsidRPr="00D33AC4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Pr="00D33AC4">
              <w:rPr>
                <w:rFonts w:ascii="Times New Roman" w:hAnsi="Times New Roman" w:cs="Times New Roman"/>
                <w:sz w:val="24"/>
                <w:szCs w:val="24"/>
              </w:rPr>
              <w:t>invitro</w:t>
            </w:r>
            <w:proofErr w:type="spellEnd"/>
            <w:r w:rsidRPr="00D33AC4">
              <w:rPr>
                <w:rFonts w:ascii="Times New Roman" w:hAnsi="Times New Roman" w:cs="Times New Roman"/>
                <w:sz w:val="24"/>
                <w:szCs w:val="24"/>
              </w:rPr>
              <w:t xml:space="preserve"> диагностики ACL ELITE PRO, с принадлежностями.</w:t>
            </w:r>
          </w:p>
        </w:tc>
        <w:tc>
          <w:tcPr>
            <w:tcW w:w="709" w:type="dxa"/>
            <w:shd w:val="clear" w:color="auto" w:fill="auto"/>
            <w:hideMark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74203F" w:rsidRPr="00D33AC4" w:rsidTr="00111F0A">
        <w:trPr>
          <w:trHeight w:val="618"/>
        </w:trPr>
        <w:tc>
          <w:tcPr>
            <w:tcW w:w="639" w:type="dxa"/>
            <w:shd w:val="clear" w:color="auto" w:fill="auto"/>
            <w:hideMark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343" w:type="dxa"/>
            <w:shd w:val="clear" w:color="auto" w:fill="auto"/>
            <w:hideMark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АЛАНИНАМИНОТРАНСФЕРАЗА (АЛТ)</w:t>
            </w:r>
          </w:p>
        </w:tc>
        <w:tc>
          <w:tcPr>
            <w:tcW w:w="1134" w:type="dxa"/>
            <w:shd w:val="clear" w:color="auto" w:fill="auto"/>
            <w:hideMark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spellEnd"/>
          </w:p>
        </w:tc>
        <w:tc>
          <w:tcPr>
            <w:tcW w:w="9923" w:type="dxa"/>
            <w:shd w:val="clear" w:color="auto" w:fill="auto"/>
            <w:hideMark/>
          </w:tcPr>
          <w:p w:rsidR="0074203F" w:rsidRPr="00D33AC4" w:rsidRDefault="0074203F" w:rsidP="00D33A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АЛАНИНАМИНОТРАНСФЕРАЗА набор биохимических реагентов для анализатора биохимический </w:t>
            </w:r>
            <w:proofErr w:type="gram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-т</w:t>
            </w:r>
            <w:proofErr w:type="gram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урбидиметрический   ВА400. Наличие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баркода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каждом флаконе, Печеночный профиль; 2-оксиглютарат/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L-аланин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кинетика; жидкий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биреагент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Состав: Реагент А.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Трис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150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/л,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L-аланин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750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/л,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лактатдегидрогеназа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&gt;1350 </w:t>
            </w:r>
            <w:proofErr w:type="spellStart"/>
            <w:proofErr w:type="gram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/л,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pH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7.3.  Реагент В.  NADH 1.9 ммоль/л, 2-оксиглютарат 75 ммоль/л, гидроксид натрия 148 ммоль/л, азид натрия 9.5 г/л. Метрологические характеристики: Пороговая чувствительность:  8.5 </w:t>
            </w:r>
            <w:proofErr w:type="spellStart"/>
            <w:proofErr w:type="gram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 = 0.14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мккат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/л. Пределы линейности: 500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 = 8.33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мккат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/л. Точность: Средняя концентрация 40.2 </w:t>
            </w:r>
            <w:proofErr w:type="spellStart"/>
            <w:proofErr w:type="gram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 = 0.67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мккат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/л: Повторность (CV) - 3.9 %,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Внутрилабораторный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показатель (CV)- 5.0  %; Средняя концентрация: 133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 = 2.21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мккат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/л. Повторность (CV) -1,2 %,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Внутрилабораторный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показатель (CV)- 1,4%. Количество исследований - 1800. Фасовка  8х60мл+8х15мл, температура хранения +2 +8 ⁰С. Реагенты должны быть рекомендованы к использованию производителем анализатора.</w:t>
            </w:r>
          </w:p>
        </w:tc>
        <w:tc>
          <w:tcPr>
            <w:tcW w:w="709" w:type="dxa"/>
            <w:shd w:val="clear" w:color="auto" w:fill="auto"/>
            <w:hideMark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74203F" w:rsidRPr="00D33AC4" w:rsidTr="00111F0A">
        <w:trPr>
          <w:trHeight w:val="70"/>
        </w:trPr>
        <w:tc>
          <w:tcPr>
            <w:tcW w:w="639" w:type="dxa"/>
            <w:shd w:val="clear" w:color="auto" w:fill="auto"/>
            <w:hideMark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343" w:type="dxa"/>
            <w:shd w:val="clear" w:color="auto" w:fill="auto"/>
            <w:hideMark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АСПАРТАТМИНОТРАНСФЕРАЗА (АСТ)</w:t>
            </w:r>
          </w:p>
        </w:tc>
        <w:tc>
          <w:tcPr>
            <w:tcW w:w="1134" w:type="dxa"/>
            <w:shd w:val="clear" w:color="auto" w:fill="auto"/>
            <w:hideMark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spellEnd"/>
          </w:p>
        </w:tc>
        <w:tc>
          <w:tcPr>
            <w:tcW w:w="9923" w:type="dxa"/>
            <w:shd w:val="clear" w:color="auto" w:fill="auto"/>
            <w:hideMark/>
          </w:tcPr>
          <w:p w:rsidR="0074203F" w:rsidRPr="00D33AC4" w:rsidRDefault="0074203F" w:rsidP="00D33A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АСПАРТАТМИНОТРАНСФЕРАЗА набор биохимических реагентов для анализатора биохимический </w:t>
            </w:r>
            <w:proofErr w:type="gram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-т</w:t>
            </w:r>
            <w:proofErr w:type="gram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урбидиметрический  ВА400. Наличие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баркода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каждом флаконе, Печеночный профиль; 2-оксиглютарат/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L-аспартат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кинетика; жидкий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биреагент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Состав: Реагент А. 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Трис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121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/л,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L-аспартат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362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/л,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малатдегидрогеназа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&gt;460 </w:t>
            </w:r>
            <w:proofErr w:type="spellStart"/>
            <w:proofErr w:type="gram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/л,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лактатдегидрогеназа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&gt; 660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pH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7.8. Реагент В.  NADH 1.9 ммоль/л, 2-оксиглютарат 75 ммоль/л, гидроксид натрия 148 ммоль/л, азид натрия 9.5 г/л. Метрологические характеристики: Пороговая чувствительность:  7.15 </w:t>
            </w:r>
            <w:proofErr w:type="spellStart"/>
            <w:proofErr w:type="gram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 = 0.119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мккат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/л. Пределы линейности: 500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 = 8.33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мккат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/л. Точность: Средняя концентрация 41.5 </w:t>
            </w:r>
            <w:proofErr w:type="spellStart"/>
            <w:proofErr w:type="gram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 = 0.69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мккат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/л. Повторность (CV) - 2.6 %,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Внутрилабораторный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показатель (CV)- 5.8%; Средняя концентрация: 154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 = 2.55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мккат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/л. Повторность (CV) 1.0 %,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Внутрилабораторный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показатель (CV)- 2.7 %. Количество исследований - 1800, фасовка  8х60мл+8х15мл, t+2 +8 С . Реагенты должны быть рекомендованы к использованию производителем анализатора.</w:t>
            </w:r>
          </w:p>
        </w:tc>
        <w:tc>
          <w:tcPr>
            <w:tcW w:w="709" w:type="dxa"/>
            <w:shd w:val="clear" w:color="auto" w:fill="auto"/>
            <w:hideMark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74203F" w:rsidRPr="00D33AC4" w:rsidTr="00111F0A">
        <w:trPr>
          <w:trHeight w:val="771"/>
        </w:trPr>
        <w:tc>
          <w:tcPr>
            <w:tcW w:w="639" w:type="dxa"/>
            <w:shd w:val="clear" w:color="auto" w:fill="auto"/>
            <w:hideMark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3343" w:type="dxa"/>
            <w:shd w:val="clear" w:color="auto" w:fill="auto"/>
            <w:hideMark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Альфа-Амилаза  прямая</w:t>
            </w:r>
          </w:p>
        </w:tc>
        <w:tc>
          <w:tcPr>
            <w:tcW w:w="1134" w:type="dxa"/>
            <w:shd w:val="clear" w:color="auto" w:fill="auto"/>
            <w:hideMark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spellEnd"/>
          </w:p>
        </w:tc>
        <w:tc>
          <w:tcPr>
            <w:tcW w:w="9923" w:type="dxa"/>
            <w:shd w:val="clear" w:color="auto" w:fill="auto"/>
            <w:hideMark/>
          </w:tcPr>
          <w:p w:rsidR="0074203F" w:rsidRPr="00D33AC4" w:rsidRDefault="0074203F" w:rsidP="00D33A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АЛЬФА-АМИЛАЗА ПРЯМАЯ набор биохимических реагентов для анализатора биохимический-турбидиметрический  ВА400. Наличие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баркода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каждом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флаконе</w:t>
            </w:r>
            <w:proofErr w:type="gram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.П</w:t>
            </w:r>
            <w:proofErr w:type="gram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анкреатический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профиль;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этилиден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блокированный субстрат, кинетика; жидкий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монореагент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Состав: Реагент А.   MES 50 ммоль/л, хлорид кальция 5 ммоль/л, хлорид натрия 300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/л, натрий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тиоцианат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450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/л, CNP-G3 2.25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/л,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pH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6.1. Метрологические характеристики: Пороговая чувствительность:  4.5</w:t>
            </w:r>
            <w:proofErr w:type="gram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gram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 = 0.074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мккат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/л. Пределы линейности:  1300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 = 21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мккат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/л. Точность: Сыворотка. Средняя концентрация 97 </w:t>
            </w:r>
            <w:proofErr w:type="spellStart"/>
            <w:proofErr w:type="gram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/L = 1.61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мккат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/л. Повторность (CV) - 1.0 %,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Внутрилабораторный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показатель (CV)- 1.5 %; Средняя концентрация: 203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 = 3.38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мккат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/л. Повторность (CV) 0.5 %,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Внутрилабораторный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показатель (CV)- 0.9 %.  Точность: Моча. Средняя концентрация 90 </w:t>
            </w:r>
            <w:proofErr w:type="spellStart"/>
            <w:proofErr w:type="gram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 = 1.49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мккат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 . Повторность (CV) - 2.5 %,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Внутрилабораторный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показатель (CV)- 2.5 %; Средняя концентрация: 180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 = 2.98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мккат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/л. Повторность (CV) 1.6 %,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Внутрилабораторный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показатель (CV)- 1.7 %.  Количество исследований - 480, фасовка  8х20мл,  t+2 +8 С . Реагенты должны быть рекомендованы к использованию производителем анализатора.</w:t>
            </w:r>
          </w:p>
        </w:tc>
        <w:tc>
          <w:tcPr>
            <w:tcW w:w="709" w:type="dxa"/>
            <w:shd w:val="clear" w:color="auto" w:fill="auto"/>
            <w:hideMark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74203F" w:rsidRPr="00D33AC4" w:rsidTr="00111F0A">
        <w:trPr>
          <w:trHeight w:val="70"/>
        </w:trPr>
        <w:tc>
          <w:tcPr>
            <w:tcW w:w="639" w:type="dxa"/>
            <w:shd w:val="clear" w:color="auto" w:fill="auto"/>
            <w:hideMark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343" w:type="dxa"/>
            <w:shd w:val="clear" w:color="auto" w:fill="auto"/>
            <w:hideMark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Билирубин (общий)</w:t>
            </w:r>
          </w:p>
        </w:tc>
        <w:tc>
          <w:tcPr>
            <w:tcW w:w="1134" w:type="dxa"/>
            <w:shd w:val="clear" w:color="auto" w:fill="auto"/>
            <w:hideMark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spellEnd"/>
          </w:p>
        </w:tc>
        <w:tc>
          <w:tcPr>
            <w:tcW w:w="9923" w:type="dxa"/>
            <w:shd w:val="clear" w:color="auto" w:fill="auto"/>
            <w:hideMark/>
          </w:tcPr>
          <w:p w:rsidR="0074203F" w:rsidRPr="00D33AC4" w:rsidRDefault="0074203F" w:rsidP="00D33A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БИЛИРУБИН (ОБЩИЙ) набор биохимических реагентов для анализатора биохимический </w:t>
            </w:r>
            <w:proofErr w:type="gram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-т</w:t>
            </w:r>
            <w:proofErr w:type="gram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урбидиметрический  ВА400. Наличие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баркода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каждом флаконе. Печеночный профиль;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диазосульфониловая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кислота, конечная точка; жидкий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биреагент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Состав: Реагент А. Соляная кислота 170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/л,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цетримид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40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/л,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pH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0.9. Реагент В.   3.5-дихлорфенил-диазоний 1.5 ммоль/л. Метрологические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характеристики</w:t>
            </w:r>
            <w:proofErr w:type="gram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:П</w:t>
            </w:r>
            <w:proofErr w:type="gram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ороговая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чувствительность: 0.211 мг/дл = 3.61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мкмоль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/л. Пределы линейности: 38 мг/дл = 650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мкмоль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/л.  Точность: Средняя концентрация 2.09 мг/дл = 35.7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мкмоль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/л. Повторность (CV) - 3.3 %,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Внутрилабораторный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показатель (CV)- 4.2%; Средняя концентрация: 4.89 мг/дл = 83.5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мкмоль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/л. Повторность (CV) 0.9%,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Внутрилабораторный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показатель (CV)- 2.2%. Количество исследований - 1800, фасовка  8 x 60 мл + 8 x 15 мл, t+2 +8 С</w:t>
            </w:r>
            <w:proofErr w:type="gram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Реагенты должны быть рекомендованы к использованию производителем анализатора.</w:t>
            </w:r>
          </w:p>
        </w:tc>
        <w:tc>
          <w:tcPr>
            <w:tcW w:w="709" w:type="dxa"/>
            <w:shd w:val="clear" w:color="auto" w:fill="auto"/>
            <w:hideMark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74203F" w:rsidRPr="00D33AC4" w:rsidTr="00111F0A">
        <w:trPr>
          <w:trHeight w:val="555"/>
        </w:trPr>
        <w:tc>
          <w:tcPr>
            <w:tcW w:w="639" w:type="dxa"/>
            <w:shd w:val="clear" w:color="auto" w:fill="auto"/>
            <w:hideMark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343" w:type="dxa"/>
            <w:shd w:val="clear" w:color="auto" w:fill="auto"/>
            <w:hideMark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Глюкоза</w:t>
            </w:r>
          </w:p>
        </w:tc>
        <w:tc>
          <w:tcPr>
            <w:tcW w:w="1134" w:type="dxa"/>
            <w:shd w:val="clear" w:color="auto" w:fill="auto"/>
            <w:hideMark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spellEnd"/>
          </w:p>
        </w:tc>
        <w:tc>
          <w:tcPr>
            <w:tcW w:w="9923" w:type="dxa"/>
            <w:shd w:val="clear" w:color="auto" w:fill="auto"/>
            <w:hideMark/>
          </w:tcPr>
          <w:p w:rsidR="0074203F" w:rsidRPr="00D33AC4" w:rsidRDefault="0074203F" w:rsidP="00D33A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ГЛЮКОЗА набор биохимических реагентов для анализатора биохимический-турбидиметрический  ВА400. Наличие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баркода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каждом флаконе. Диабетический профиль;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глюкооксидаза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конечная точка; жидкий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монореагент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Состав: Реагент А.Фосфат 100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/л, фенол 5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/л,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глюкозооксидаза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&gt; 10</w:t>
            </w:r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proofErr w:type="gram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/мл,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пероксидаза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&gt; 1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/мл, 4-аминоантипирин 0.4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/л, рН 7.5. Метрологические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характеристики:Предел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обнаружения: 2.8 мг/дл = 0.155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/л</w:t>
            </w:r>
            <w:proofErr w:type="gram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.П</w:t>
            </w:r>
            <w:proofErr w:type="gram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редел линейности: 500 мг/дл = 27.5 ммоль/л. Точность: Средняя концентрация: 88 мг/дл = 4.90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/л. Повторность(CV):1,0%.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Внутрилабораторный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показатель (CV): 1.7%.  Средняя концентрация: 220 мг/дл = 12.2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  Повторность(CV):0,4%.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Внутрилабораторный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показатель (CV): 1.1%. Количество исследований -1800. Фасовка  10x 60мл, t+2 +8 С</w:t>
            </w:r>
            <w:proofErr w:type="gram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Реагенты должны быть </w:t>
            </w:r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рекомендованы к использованию производителем анализатора.</w:t>
            </w:r>
          </w:p>
        </w:tc>
        <w:tc>
          <w:tcPr>
            <w:tcW w:w="709" w:type="dxa"/>
            <w:shd w:val="clear" w:color="auto" w:fill="auto"/>
            <w:hideMark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</w:t>
            </w:r>
          </w:p>
        </w:tc>
      </w:tr>
      <w:tr w:rsidR="0074203F" w:rsidRPr="00D33AC4" w:rsidTr="00111F0A">
        <w:trPr>
          <w:trHeight w:val="712"/>
        </w:trPr>
        <w:tc>
          <w:tcPr>
            <w:tcW w:w="639" w:type="dxa"/>
            <w:shd w:val="clear" w:color="auto" w:fill="auto"/>
            <w:hideMark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3343" w:type="dxa"/>
            <w:shd w:val="clear" w:color="auto" w:fill="auto"/>
            <w:hideMark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Железо </w:t>
            </w:r>
            <w:proofErr w:type="gramStart"/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spellStart"/>
            <w:proofErr w:type="gramEnd"/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Феррозин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)</w:t>
            </w:r>
          </w:p>
        </w:tc>
        <w:tc>
          <w:tcPr>
            <w:tcW w:w="1134" w:type="dxa"/>
            <w:shd w:val="clear" w:color="auto" w:fill="auto"/>
            <w:hideMark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spellEnd"/>
          </w:p>
        </w:tc>
        <w:tc>
          <w:tcPr>
            <w:tcW w:w="9923" w:type="dxa"/>
            <w:shd w:val="clear" w:color="auto" w:fill="auto"/>
            <w:hideMark/>
          </w:tcPr>
          <w:p w:rsidR="0074203F" w:rsidRPr="00D33AC4" w:rsidRDefault="0074203F" w:rsidP="00D33A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ЖЕЛЕЗО  (ФЕРРОЗИН) набор биохимических реагентов для анализатора биохимический-турбидиметрический  ВА400. Наличие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баркода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каждом флаконе. Диагностика анемий;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феррозин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конечная точка; </w:t>
            </w:r>
            <w:proofErr w:type="gram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жидкий</w:t>
            </w:r>
            <w:proofErr w:type="gram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биреагент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Состав: Реагент А. Гуанидин Гидрохлорид 1.0 моль/</w:t>
            </w:r>
            <w:proofErr w:type="gram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proofErr w:type="gram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буферный раствор Ацетата 0.4 моль/л,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pH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4.0. Реагент B. 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Феррозин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/л, аскорбиновая кислота 200 ммоль/л. Метрологические характеристики: Пороговая чувствительность: 2.46 мкг/дл = 0.44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мкмоль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/л. Предел линейности: 1000 м</w:t>
            </w:r>
            <w:proofErr w:type="gram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кг/дл = 17</w:t>
            </w:r>
            <w:proofErr w:type="gram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мкмоль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/л. Точность: Средняя концентрация: 112 мкг/дл = 20.0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мкмоль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/л. Повторность(CV):1,4%.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Внутрилабораторный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показатель (CV): 2.6%.  Средняя концентрация: 208 мкг/дл = 37.3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мкмоль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/л.  Повторность(CV):0,9%.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Внутрилабораторный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показатель (CV): 1.3%Количество исследований-900. Фасовка  4x 60 +4х15 мл, t+2 +8 С</w:t>
            </w:r>
            <w:proofErr w:type="gram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Реагенты должны быть рекомендованы к использованию производителем анализатора.</w:t>
            </w:r>
          </w:p>
        </w:tc>
        <w:tc>
          <w:tcPr>
            <w:tcW w:w="709" w:type="dxa"/>
            <w:shd w:val="clear" w:color="auto" w:fill="auto"/>
            <w:hideMark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74203F" w:rsidRPr="00D33AC4" w:rsidTr="00111F0A">
        <w:trPr>
          <w:trHeight w:val="832"/>
        </w:trPr>
        <w:tc>
          <w:tcPr>
            <w:tcW w:w="639" w:type="dxa"/>
            <w:shd w:val="clear" w:color="auto" w:fill="auto"/>
            <w:hideMark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343" w:type="dxa"/>
            <w:shd w:val="clear" w:color="auto" w:fill="auto"/>
            <w:hideMark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Кальций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Арсеназо</w:t>
            </w:r>
            <w:proofErr w:type="spellEnd"/>
          </w:p>
        </w:tc>
        <w:tc>
          <w:tcPr>
            <w:tcW w:w="1134" w:type="dxa"/>
            <w:shd w:val="clear" w:color="auto" w:fill="auto"/>
            <w:hideMark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spellEnd"/>
          </w:p>
        </w:tc>
        <w:tc>
          <w:tcPr>
            <w:tcW w:w="9923" w:type="dxa"/>
            <w:shd w:val="clear" w:color="auto" w:fill="auto"/>
            <w:hideMark/>
          </w:tcPr>
          <w:p w:rsidR="0074203F" w:rsidRPr="00D33AC4" w:rsidRDefault="0074203F" w:rsidP="00D33A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КАЛЬЦИЙ АРСЕНАЗО набор биохимических реагентов для анализатора биохимический-турбидиметрический  ВА400. Наличие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баркода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каждом флаконе,  Электролитный профиль;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арсеназо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III, конечная точка; жидкий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монореагент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Состав: Реагент А. 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Арсеназо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III 0.2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/л, имидазол 75 ммоль/л. Метрологические характеристики:  Пороговая чувствительность: 0.42 мг/дл = 0.105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/л</w:t>
            </w:r>
            <w:proofErr w:type="gram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.П</w:t>
            </w:r>
            <w:proofErr w:type="gram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ределы линейности: 18 мг/дл = 4.5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/л. Точность: </w:t>
            </w:r>
            <w:proofErr w:type="gram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Сыворотка Средняя концентрация: 10.6 мг/дл = 2.65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/л. Повторность (CV): 0.7 %.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Внутрилабораторный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показатель (CV): 1.0 %. Средняя концентрация: 14.3 мг/дл = 3.57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/л. Повторность (CV): 0.7 %.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Внутрилабораторный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показатель (CV): 0.9 %. Моча Средняя концентрация:8.40 мг/дл = 2.09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/л. Повторность (CV): 3.5 %.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Внутрилабораторный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показатель (CV):  5.8 %. Средняя концентрация: 16.8 мг/дл = 4.18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/л. Повторность (CV): 2.3 %. 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Внутрилабораторный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показатель</w:t>
            </w:r>
            <w:proofErr w:type="gram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gram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CV): 4.3 %. Количество исследований-1800.</w:t>
            </w:r>
            <w:proofErr w:type="gram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Фасовка  10x 60мл, t+2 +8 С</w:t>
            </w:r>
            <w:proofErr w:type="gram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Реагенты должны быть рекомендованы к использованию производителем анализатора.</w:t>
            </w:r>
          </w:p>
        </w:tc>
        <w:tc>
          <w:tcPr>
            <w:tcW w:w="709" w:type="dxa"/>
            <w:shd w:val="clear" w:color="auto" w:fill="auto"/>
            <w:hideMark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74203F" w:rsidRPr="00D33AC4" w:rsidTr="00111F0A">
        <w:trPr>
          <w:trHeight w:val="753"/>
        </w:trPr>
        <w:tc>
          <w:tcPr>
            <w:tcW w:w="639" w:type="dxa"/>
            <w:shd w:val="clear" w:color="auto" w:fill="auto"/>
            <w:hideMark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343" w:type="dxa"/>
            <w:shd w:val="clear" w:color="auto" w:fill="auto"/>
            <w:hideMark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Креатинин</w:t>
            </w:r>
          </w:p>
        </w:tc>
        <w:tc>
          <w:tcPr>
            <w:tcW w:w="1134" w:type="dxa"/>
            <w:shd w:val="clear" w:color="auto" w:fill="auto"/>
            <w:hideMark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spellEnd"/>
          </w:p>
        </w:tc>
        <w:tc>
          <w:tcPr>
            <w:tcW w:w="9923" w:type="dxa"/>
            <w:shd w:val="clear" w:color="auto" w:fill="auto"/>
            <w:hideMark/>
          </w:tcPr>
          <w:p w:rsidR="0074203F" w:rsidRPr="00D33AC4" w:rsidRDefault="0074203F" w:rsidP="00D33A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КРЕАТИНИН набор биохимических реагентов для анализатора биохимический-турбидиметрический  ВА400. Наличие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баркода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каждом флаконе.  Почечный профиль; щелочной пикрат (метод Яффе), конечная точка; жидкий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биреагент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Состав: Реагент А. Гидроксид натрия 0.4 моль/</w:t>
            </w:r>
            <w:proofErr w:type="gram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proofErr w:type="gram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детергент. Реагент B.  Пикриновая кислота 25 ммоль/л. </w:t>
            </w:r>
            <w:proofErr w:type="gram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Метрологический</w:t>
            </w:r>
            <w:proofErr w:type="gram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характеристики: Пороговая чувствительность: 0.04 мг/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дл=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3.55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мкмоль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/л. Пределы линейности: 20 мг/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дл=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1768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мкмоль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/л. Точность: </w:t>
            </w:r>
            <w:proofErr w:type="gram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Сыворотка Средняя концентрация: 1.06 мг/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дл=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94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мкмоль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/л. Повторность (CV): 3.2 %.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Внутрилабораторный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показатель (CV): 4.8 %. Средняя концентрация: 3.16 мг/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дл=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280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мкмоль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/л. Повторность (CV): 1.2 %.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Внутрилабораторный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показатель (CV): 2.2 %. Моча Средняя концентрация: 142 мг/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дл=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12525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мкмоль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/л. Повторность (CV): 0.8 %.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Внутрилабораторный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показатель (CV): 1.1 %. Средняя концентрация: 284 мг/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дл=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25050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мкмоль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/л. Повторность (CV): 0.6 %.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Внутрилабораторный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показатель</w:t>
            </w:r>
            <w:proofErr w:type="gram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gram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CV): 1.2 %. Количество исследований-1800.</w:t>
            </w:r>
            <w:proofErr w:type="gram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Фасовка 5х60мл+5х60мл, t+2 +30 С. Реагенты должны быть рекомендованы к использованию производителем анализатора</w:t>
            </w:r>
            <w:proofErr w:type="gram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</w:t>
            </w:r>
          </w:p>
        </w:tc>
      </w:tr>
      <w:tr w:rsidR="0074203F" w:rsidRPr="00D33AC4" w:rsidTr="00111F0A">
        <w:trPr>
          <w:trHeight w:val="753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Мочевина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spellEnd"/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03F" w:rsidRPr="00D33AC4" w:rsidRDefault="0074203F" w:rsidP="00D33A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МОЧЕВИНА набор биохимических реагентов для анализатора биохимический-турбидиметрический   ВА400. Почечный профиль;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уреаза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глутаматдегидрогеназа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фиксированное время; жидкий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биреагент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Состав: Реагент А.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Трис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100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/л, 2-оксоглютарат 5.6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/л,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уреаза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&gt; 140 </w:t>
            </w:r>
            <w:proofErr w:type="spellStart"/>
            <w:proofErr w:type="gram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/мл,</w:t>
            </w:r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глютаматдегидрогеназа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&gt; 140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/мл, этиленгликоль 220 г/л, азид натрия 0.95 г/л,</w:t>
            </w:r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рН 8.0. Реагент B. NADH 1.5 ммоль/л, азид натрия 9.5 г/л.   Метрологический характеристики: Пороговая чувствительность:</w:t>
            </w:r>
            <w:proofErr w:type="gram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3.69 мг/дл = 1.72 мг/дл BUN = 0.614 ммоль/л.  Пределы линейности: 300 мг/дл = 140 мг/дл BUN = 50 ммоль/л. Точность: Сыворотка Средняя концентрация:26.8 мг/дл = 4.47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/л. Повторность (CV): 3.5 %.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Внутрилабораторный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показатель (CV): 5.0 %. Средняя концентрация: 137 мг/дл = 22.9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/л.  Повторность (CV): 1.1 %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Внутрилабораторный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показатель (CV): 1.7 %. Моча Средняя концентрация:1291 мг/дл = 215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/л. Повторность (CV): 3.1 % 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Внутрилабораторный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показатель (CV): 4.3 %. Средняя концентрация:1771 мг/дл = 295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/л</w:t>
            </w:r>
            <w:proofErr w:type="gram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Повторность (CV): 2.9 %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Внутрилабораторный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показатель (</w:t>
            </w:r>
            <w:proofErr w:type="gram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CV): 3.1 %. Количество исследований-1800.</w:t>
            </w:r>
            <w:proofErr w:type="gram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Фасовка 8х60+8х15мл, t+2 +8 С</w:t>
            </w:r>
            <w:proofErr w:type="gram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Реагенты должны быть рекомендованы к использованию производителем анализатора.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74203F" w:rsidRPr="00D33AC4" w:rsidTr="00111F0A">
        <w:trPr>
          <w:trHeight w:val="753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spellEnd"/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03F" w:rsidRPr="00D33AC4" w:rsidRDefault="00EE0E90" w:rsidP="00D33A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МАГНИЙ набор биохимических реагентов из комплекта Анализатор биохимический </w:t>
            </w:r>
            <w:proofErr w:type="gram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-т</w:t>
            </w:r>
            <w:proofErr w:type="gram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урбидиметрический   ВА200/400, производства компании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BioSystems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S.A (Испания), 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наличиебаркода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каждом флаконе. Электролитный профиль;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ксилидиновый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синий, конечная точка; жидкий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биреагент</w:t>
            </w:r>
            <w:proofErr w:type="gram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.С</w:t>
            </w:r>
            <w:proofErr w:type="gram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остав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Реагент А. Карбонат натрия 0.1 моль/</w:t>
            </w:r>
            <w:proofErr w:type="gram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proofErr w:type="gram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ЭГТА 0.1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/л,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триэтаноламин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0.1 моль/л,¶цианид калия 7.7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/л, азид натрия 0.95 г/л. Реагент B.   Глицин 25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/л,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ксилидиновый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синий 0.5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/л,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хлорацетамид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2.6 г/л.  Метрологический характеристики: Пороговая чувствительность: 0.20 мг/дл = 0.081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/л. Пределы линейности:  4 мг/дл = 1.64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/л. Точность: </w:t>
            </w:r>
            <w:proofErr w:type="gram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Сыворотка Средняя концентрация:1.50 мг/дл = 0.61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/л. Повторность (CV): 1.6 %.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Внутрилабораторный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показатель (CV): 2.9%. Средняя концентрация: 2.92 мг/дл = 1.20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/л. Повторность (CV): 0.9 %.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Внутрилабораторный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показатель (CV): 3.1%. Моча Средняя концентрация:7.20 мг/дл = 2.94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/л. Повторность (CV): 4.1 %.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Внутрилабораторный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показатель (CV): 5.3 %. Средняя концентрация:14.4 мг/дл = 5.88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/л. Повторность (CV): 2.0 %.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Внутрилабораторный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показатель</w:t>
            </w:r>
            <w:proofErr w:type="gram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gram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CV): 3.9%. Количество исследований-225.</w:t>
            </w:r>
            <w:proofErr w:type="gram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Фасовка 1х60мл+1х15мл, t+2 +8 С</w:t>
            </w:r>
            <w:proofErr w:type="gram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Реагенты должны быть рекомендованы к</w:t>
            </w:r>
            <w:r w:rsidR="00B72A02"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использованию </w:t>
            </w:r>
            <w:r w:rsidR="00B72A02"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производителем а</w:t>
            </w:r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нализатора.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40</w:t>
            </w:r>
          </w:p>
        </w:tc>
      </w:tr>
      <w:tr w:rsidR="0074203F" w:rsidRPr="00D33AC4" w:rsidTr="00111F0A">
        <w:trPr>
          <w:trHeight w:val="753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Мочевая кислота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spellEnd"/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03F" w:rsidRPr="00D33AC4" w:rsidRDefault="0074203F" w:rsidP="00D33A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МОЧЕВАЯ КИСЛОТА набор биохимических реагентов для анализатора биохимический - турбидиметрический  ВА400. Почечный профиль;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уриказа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пероксидаза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конечная точка; жидкий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монореагент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Состав: Реагент А. Фосфат 100 ммоль/л, детергент 1.5 г/л,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дихлорофенолсульфонат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/л,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уриказа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&gt; 0.12 </w:t>
            </w:r>
            <w:proofErr w:type="spellStart"/>
            <w:proofErr w:type="gram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/мл,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аскорбатоксидаза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&gt;5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/мл,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пероксидаза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&gt; 1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/мл,</w:t>
            </w:r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4-аминоантипирин 0.5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/л, рН 7.8. </w:t>
            </w:r>
            <w:proofErr w:type="gram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Метрологический</w:t>
            </w:r>
            <w:proofErr w:type="gram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характеристики: Пороговая чувствительность:</w:t>
            </w:r>
            <w:proofErr w:type="gram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0.31 мг/дл = 18.5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мкмоль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/л.  Пределы линейности: 25 мг/дл = 1487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мкмоль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/л. Точность: Сыворотка Средняя концентрация:5.2 мг/дл = 311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мкмоль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/л. Повторность (CV): 1.3 %.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Внутрилабораторный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показатель (CV): 1.9 %. Средняя концентрация: 10.8 мг/дл = 643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мкмоль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/л. Повторность (CV): 0.7 %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Внутрилабораторный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показатель (CV): 1.1 %. Моча Средняя концентрация:20.9 мг/дл = 1243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мкмоль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/л. Повторность (CV): 2.5 %.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Внутрилабораторный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показатель (CV): 3.4 %. Средняя концентрация:41.8 мг/дл = 2486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мкмоль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/л</w:t>
            </w:r>
            <w:proofErr w:type="gram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Повторность (CV): 1.9 % 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Внутрилабораторный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показатель (</w:t>
            </w:r>
            <w:proofErr w:type="gram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CV): 2.8 %. Количество исследований-1800.</w:t>
            </w:r>
            <w:proofErr w:type="gram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Фасовка 10х60мл, t+2 +8 С</w:t>
            </w:r>
            <w:proofErr w:type="gram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Реагенты должны быть рекомендованы к использованию производителем анализатора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74203F" w:rsidRPr="00D33AC4" w:rsidTr="00111F0A">
        <w:trPr>
          <w:trHeight w:val="753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Общий белок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spellEnd"/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03F" w:rsidRPr="00D33AC4" w:rsidRDefault="00EE0E90" w:rsidP="00D33A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ОБЩИЙ БЕЛОК набор биохимических реагентов из комплекта Анализатор биохимический </w:t>
            </w:r>
            <w:proofErr w:type="gram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-т</w:t>
            </w:r>
            <w:proofErr w:type="gram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урбидиметрический   ВА200/400, производства компании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BioSystems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S.A (Испания), наличие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баркода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каждом флаконе. Общий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скрининговый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профиль;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биуретовый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реактив, конечная точка; жидкий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биреагент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Состав: Реагент А.  Гидроксид натрия 0,4 моль/</w:t>
            </w:r>
            <w:proofErr w:type="gram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proofErr w:type="gram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тартрат натрия 90 ммоль/л. Реагент В. Гидроксид натрия 0,4 моль/л, тартрат натрия 60 ммоль/л, ацетат меди (II)¶21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/л,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иодат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калия 60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/л. Метрологические характеристики: Предел обнаружения: 0.800 г/л.  Предел линейности: 150 г/л. Точность: Средняя концентрация  50.0 г/л. Повторность (CV) - 0.5 %, Общая погрешность (CV)- 1.6 %; Средняя концентрация 81.8 г/л. Повторность (CV) -0.6 %. Общая погрешность (CV)- 1.1 %.  Количество исследований - 240. Фасовка  1x60мл+1х20мл, температура хранения +15 +30 ⁰С. Реагенты должны быть рекомендованы к использованию производителем анализатора.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</w:tr>
      <w:tr w:rsidR="0074203F" w:rsidRPr="00D33AC4" w:rsidTr="00111F0A">
        <w:trPr>
          <w:trHeight w:val="753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Триглицериды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spellEnd"/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03F" w:rsidRPr="00D33AC4" w:rsidRDefault="0074203F" w:rsidP="00D33A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ТРИГЛИЦЕРИДЫ набор биохимических реагентов для анализатора биохимический-турбидиметрический  ВА400. Наличие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баркода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каждом флаконе, Общий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скрининговый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профиль;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глицеролфосфатоксидаза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пероксидаза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конечная точка; жидкий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монореагент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Состав:  PIPES 45 ммоль/л, ацетатный магния 5 ммоль/л, 4-хлорфенол 6 ммоль/л, липаза &gt; 100 </w:t>
            </w:r>
            <w:proofErr w:type="spellStart"/>
            <w:proofErr w:type="gram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/мл,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глицеролкиназа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&gt; 1.5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/мл, глицерол-3-фосфатоксидаза &gt; 4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/мл,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пероксидаза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&gt; 0.8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/мл, 4-Аминоантипирин 0.75 ммоль/л, АТР 0.9 ммоль/л, рН 7.0.  Метрологические </w:t>
            </w:r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характеристики: Пороговая чувствительность: Пороговая чувствительность: 5.99 мг/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дл=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0.067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/л. Пределы линейности: 600 мг/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дл=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6.78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/л. Точность: Средняя концентрация 56 мг/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дл=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0.63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/л. Повторность (CV) - 2.4 %,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Внутрилабораторный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показатель (CV)- 3.9 %; Средняя концентрация 115 мг/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дл=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1.29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/л</w:t>
            </w:r>
            <w:proofErr w:type="gram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Повторность (CV) -1.0 % .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Внутрилабораторный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показатель  (CV)- 1.4 %Количество исследований - 1800. Фасовка  10x60мл, температура хранения +2 +8 ⁰С. Реагенты должны быть рекомендованы к использованию производителем анализатора.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</w:tr>
      <w:tr w:rsidR="0074203F" w:rsidRPr="00D33AC4" w:rsidTr="00111F0A">
        <w:trPr>
          <w:trHeight w:val="753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HDL-Холестерин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spellEnd"/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03F" w:rsidRPr="00D33AC4" w:rsidRDefault="00EE0E90" w:rsidP="00D33A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HDL-ХОЛЕСТЕРИН  набор биохимических реагентов из комплекта Анализатор биохимически</w:t>
            </w:r>
            <w:proofErr w:type="gram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й-</w:t>
            </w:r>
            <w:proofErr w:type="gram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турбидиметрический  ВА200/400, производства компании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BioSystems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S.A (Испания),  наличие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баркода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каждом флаконе, липидный профиль; прямой метод без осаждения,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холестеролоксидаза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/детергент; фиксированное время, жидкий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биреагент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Состав:  Реагент А. Буфер Гуда,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холестеролэстераза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&gt;1 </w:t>
            </w:r>
            <w:proofErr w:type="spellStart"/>
            <w:proofErr w:type="gram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/мл,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холестеролоксидаза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&gt;0.5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/мл, 4-аминоантипирин 1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/л,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N,N-bis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(4сульфобутил)-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m-толуидин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DSBmT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1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/л, акселератор реакции 1 ммоль/л. Реагент В.  Буфер Гуда,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холестеролэстераза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 1.5 МЕ/мл, 4-аминоатипирин 1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/л,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аскорбат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оксидаза до 3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кМЕ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/л, детергент. Метрологические характеристики: Пороговая чувствительность: 1.83 мг/дл = 0.048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/л. Пределы линейности: 200 мг/дл = 5.18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/л. Точность: Средняя концентрация  53 мг/дл = 1.39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/л: Повторность (CV) - 0,6 %,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Внутрилабораторный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показатель (CV)- 2,7 %; 73 мг/дл = 1.88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/л: Повторность (CV) -0,7%,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Внутрилабораторный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показатель (CV)- 2,6 %. Количество исследований - 960.  Фасовка 4x60мл+4х20мл</w:t>
            </w:r>
            <w:proofErr w:type="gram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,</w:t>
            </w:r>
            <w:proofErr w:type="gram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температура хранения +2 +8 ⁰С.  Реагенты рекомендованы к использованию в анализаторах ВА200/400.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74203F" w:rsidRPr="00D33AC4" w:rsidTr="00111F0A">
        <w:trPr>
          <w:trHeight w:val="753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LDL-Холестерин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spellEnd"/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03F" w:rsidRPr="00D33AC4" w:rsidRDefault="0074203F" w:rsidP="00D33A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LDL-ХОЛЕСТЕРИН набор биохимических реагентов для анализатора биохимический - турбидиметрический  ВА400. Наличие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баркода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каждом флаконе, липидный профиль; прямой метод без осаждения,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холестеролоксидаза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/детергент; фиксированное время, жидкий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биреагент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Состав: Реагент А. MES буфер ≥30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/л,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холестеролэстераза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&gt;1.5 </w:t>
            </w:r>
            <w:proofErr w:type="spellStart"/>
            <w:proofErr w:type="gram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/мл,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холестеролоксидаза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&gt;1.5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/мл, 4-аминоантипирин 0.5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/л,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аскорбат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оксидаза ≥ 3.0 МЕ/л,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пероксидаза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&gt;1 Е/мл, детергент,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рН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6.3. Реагент В. MES буфер ≥30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/л,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пероксидаза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&gt;1 </w:t>
            </w:r>
            <w:proofErr w:type="spellStart"/>
            <w:proofErr w:type="gram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/мл,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N,Nbis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(4сульфобутил)-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m-толуидин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DSBmT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1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/л,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детегрент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рН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6.3. Метрологические характеристики: Пороговая чувствительность: 0.44 мг/дл = 0.012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/л. Пределы линейности: 990 мг/дл = 25.6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/л. Точность: Средняя концентрация  59 мг/дл = 1.54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/л: Повторность (CV) - 0,6 %,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Внутрилабораторный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показатель (CV)- 2,5 %; 97 м</w:t>
            </w:r>
            <w:proofErr w:type="gram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г/дл = 2.5</w:t>
            </w:r>
            <w:proofErr w:type="gram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/л: Повторность (CV) -0,7 %,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Внутрилабораторный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показатель (CV)- 2,2 %.  Количество исследований - 480. Фасовка  2x60мл+2х20мл, температура хранения +2 +8 ⁰С. Реагенты должны быть рекомендованы к использованию производителем анализатора.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74203F" w:rsidRPr="00D33AC4" w:rsidTr="00111F0A">
        <w:trPr>
          <w:trHeight w:val="753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27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Холестерин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spellEnd"/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03F" w:rsidRPr="00D33AC4" w:rsidRDefault="0074203F" w:rsidP="00D33A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ХОЛЕСТЕРИН набор биохимических реагентов для  анализатора биохимический-турбидиметрический  ВА400. Липидный профиль;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холестеролоксидаза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пероксидаза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конечная точка; жидкий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монореагент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Состав: Реагент А.  PIPES 35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/л,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холат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натрия 0.5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/л, фенол 28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/л,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холестеролэстераза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&gt; 0.2 </w:t>
            </w:r>
            <w:proofErr w:type="spellStart"/>
            <w:proofErr w:type="gram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/мл,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холестеролоксидаза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&gt; 0.1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/мл,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пероксидаза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&gt; 0.8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/мл, 4-Аминоантипирин 0.5 ммоль/л, рН 7.0. Метрологические характеристики: Пороговая чувствительность:4.2 мг/дл = 0.109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/л. Пределы линейности: 1000 мг/дл = 26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/л. Точность: Средняя концентрация: 153 мг/дл = 3.97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/л. Повторность (CV): 0.7 %.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Внутрилабораторный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показатель (CV): 1.4 %. Средняя концентрация: 220 м</w:t>
            </w:r>
            <w:proofErr w:type="gram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г/дл = 5.7</w:t>
            </w:r>
            <w:proofErr w:type="gram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/л. Повторность (CV): 0.6 %.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Внутрилабораторный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показатель (CV): 1.0 %. Количество исследований - 1800. Фасовка  10x60мл, температура хранения +2 +8⁰С. Реагенты должны быть рекомендованы к использованию производителем анализатора.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74203F" w:rsidRPr="00D33AC4" w:rsidTr="00111F0A">
        <w:trPr>
          <w:trHeight w:val="753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Щелочная фосфатаза  АМП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spellEnd"/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03F" w:rsidRPr="00D33AC4" w:rsidRDefault="0074203F" w:rsidP="00D33A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ЩЕЛОЧНАЯ ФОСФАТАЗА АМП набор биохимических реагентов для анализатора биохимический-турбидиметрический  ВА400.  Наличие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баркода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каждом флаконе. Печеночный профиль; 2-амино-2-метил-1-пропановый буфер, кинетика; жидкий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биреагент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Состав: Реагент А.   2-Амино-2-метил-1-пропанол 0.4 моль/</w:t>
            </w:r>
            <w:proofErr w:type="gram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proofErr w:type="gram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сульфат цинка 1.2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/л,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N-гидроксиэтилендиаминтриуксусная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кислота 2.5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/л, ацетат магния 2.5 ммоль/л, рН 10.4. Реагент В.  4-Нитрофенилфосфат 60 ммоль/л. Метрологические характеристики: Пороговая чувствительность: 19.2 </w:t>
            </w:r>
            <w:proofErr w:type="spellStart"/>
            <w:proofErr w:type="gram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 = 0.320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мкКат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/л.  Пределы линейности: 1200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 = 20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мкКат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/л. Точность: Средняя концентрация: 134 </w:t>
            </w:r>
            <w:proofErr w:type="spellStart"/>
            <w:proofErr w:type="gram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 = 2.23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мкКат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/л. Повторность (CV):1.4 %.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Внутрилабораторный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показатель (CV): 2.5 %. Средняя концентрация: 205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 = 3.40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мкКат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/л.  Повторность (CV): 0.9 %.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Внутрилабораторный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показатель (CV): 1.8 %. Количество исследований - 900. Фасовка  4х60мл+4х15мл, температура хранения +2 +8⁰С. Реагенты должны быть рекомендованы к использованию производителем анализатора.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74203F" w:rsidRPr="00D33AC4" w:rsidTr="00111F0A">
        <w:trPr>
          <w:trHeight w:val="753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Биохимическая контрольная сыворотка (HUMAN)</w:t>
            </w:r>
            <w:r w:rsid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Уровень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spellEnd"/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03F" w:rsidRPr="00D33AC4" w:rsidRDefault="0074203F" w:rsidP="00D33AC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Биохимическая контрольная сыворотка (HUMAN) Уровень 1 набор биохимических реагентов для анализатора  биохимический-турбидиметрический  ВА400, параметры:АСE, кислая фосфатаза, альбумин, щелочная фосфатаза, АЛТ, АСТ, а-амилаза, амилаза панкреатическая, </w:t>
            </w:r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β</w:t>
            </w:r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-гидроксибутират, общий и прямой билирубин, кальций, хлориды, холестерин, HDL-холестерин, LDL-холестерин, холинестераза, СК,креатинин, глюкоза, ГГТ, железо, ЛДГ, лактат,  липаза,  магний, фосфор, калий, общий белок, натрий, триглицериды, мочевина, мочевая кислота, UIBC, цинк, фасовка 5x5 мл,  t +2 +8 C.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74203F" w:rsidRPr="00D33AC4" w:rsidTr="00111F0A">
        <w:trPr>
          <w:trHeight w:val="753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Биохимическая контрольная сыворотка (HUMAN)</w:t>
            </w:r>
            <w:r w:rsid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Уровень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spellEnd"/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03F" w:rsidRPr="00D33AC4" w:rsidRDefault="0074203F" w:rsidP="00D33AC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Биохимическая контрольная сыворотка (HUMAN) Уровень II набор биохимических реагентов для анализатора  биохимический-турбидиметрический  ВА400, параметры: АСE, кислая фосфатаза, альбумин, щелочная фосфатаза, АЛТ, АСТ, а-амилаза, амилаза </w:t>
            </w:r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 xml:space="preserve">панкреатическая, </w:t>
            </w:r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β</w:t>
            </w:r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-гидроксибутират, общий и прямой билирубин, кальций, хлориды, холестерин, HDL-холестерин, LDL-Холестерин, холинестераза, СК,креатинин, глюкоза, ГГТ, железо, ЛДГ, лактат,  липаза,  магний, фосфор, калий, общий белок, натрий, триглицериды, мочевина, мочевая кислота, UIBC, цинк, фасовка 5x5 мл,  t +2 +8 C.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</w:tr>
      <w:tr w:rsidR="0074203F" w:rsidRPr="00D33AC4" w:rsidTr="00111F0A">
        <w:trPr>
          <w:trHeight w:val="753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Биохимический калибратор (HUMAN)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spellEnd"/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03F" w:rsidRPr="00D33AC4" w:rsidRDefault="0074203F" w:rsidP="00D33AC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Биохимический калибратор (HUMAN) набор биохимических реагентов для анализатора  биохимический-турбидиметрический  ВА400, параметры: АСE, кислая фосфатаза, альбумин, щелочная фосфатаза, АЛТ, АСТ, а-амилаза, амилаза панкреатическая, </w:t>
            </w:r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β</w:t>
            </w:r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-гидроксибутират, общий и прямой билирубин, кальций, хлориды, холестерин, HDL-холестерин, LDL-холестерин, холинестераза, СК,креатинин, глюкоза, ГГТ, железо, ЛДГ, лактат,  липаза,  магний, фосфор, калий, общий белок, натрий, триглицериды, мочевина, мочевая кислота, UIBC, цинк, фасовка 5x5 мл,  t +2+8 С.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74203F" w:rsidRPr="00D33AC4" w:rsidTr="00111F0A">
        <w:trPr>
          <w:trHeight w:val="753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Концентрированный  моющий раствор, 500 мл.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Концентрированный моющий раствор для анализатора биохимический-турбидиметрический BA400, объем 500 мл,  t +15 +30 С.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74203F" w:rsidRPr="00D33AC4" w:rsidTr="00111F0A">
        <w:trPr>
          <w:trHeight w:val="753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Реакционный ротор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spellEnd"/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Реакционный ротор для анализатора биохимический турбидиметрический BA400,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метакрилатныйтермостатируемый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ротор, с оптическим качеством, 120 реакционных ячеек, длина оптического пути 6 мм, 10 штук в упаковке.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74203F" w:rsidRPr="00D33AC4" w:rsidTr="00111F0A">
        <w:trPr>
          <w:trHeight w:val="753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XN-L Check L1 (контрольная кровь XN-L Check L1)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фл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XN-L Check L1 (контрольная кровь XN-L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Check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L1) для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автоматическо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гематологического анализатора XN-550. +2 +8 С.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74203F" w:rsidRPr="00D33AC4" w:rsidTr="00111F0A">
        <w:trPr>
          <w:trHeight w:val="753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XN-L Check L2 (контрольная кровь XN-L Check L2)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фл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XN-L Check L2 (контрольная кровь XN-L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Check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L2) для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автоматическо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гематологического анализатора XN-550. +2 +8 С.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74203F" w:rsidRPr="00D33AC4" w:rsidTr="00111F0A">
        <w:trPr>
          <w:trHeight w:val="753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XN-L Check L3 (контрольная кровь XN-L Check L3)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фл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XN-L Check L3 (контрольная кровь XN-L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Check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L3) для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автоматическо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гематологического анализатора XN-550. +2 +8 С.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74203F" w:rsidRPr="00D33AC4" w:rsidTr="00111F0A">
        <w:trPr>
          <w:trHeight w:val="753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SULFOLYSER 1*500мл +1+30</w:t>
            </w:r>
            <w:proofErr w:type="gramStart"/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spellEnd"/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SULFOLYSER (Реагент для определения концентрации гемоглобина в крови) для автоматического гематологического анализатора XN-550 (1x500мл) +1 +30 С. 500 мл.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</w:tr>
      <w:tr w:rsidR="0074203F" w:rsidRPr="00D33AC4" w:rsidTr="00111F0A">
        <w:trPr>
          <w:trHeight w:val="753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ellclean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spellEnd"/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Cellclean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(очищающий раствор 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Cellclean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для автоматического гематологического анализатора XN-550. +1 +30 C. 50 мл.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74203F" w:rsidRPr="00D33AC4" w:rsidTr="00111F0A">
        <w:trPr>
          <w:trHeight w:val="753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CELLPACK DCL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spellEnd"/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CELLPACK DCL (Разбавитель цельной крови CELLPACK DCL</w:t>
            </w:r>
            <w:proofErr w:type="gram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)</w:t>
            </w:r>
            <w:proofErr w:type="gram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для автоматического гематологического анализатора  XN-550. +2 +35 C. 20 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74203F" w:rsidRPr="00D33AC4" w:rsidTr="00111F0A">
        <w:trPr>
          <w:trHeight w:val="753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697C7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Окрашивающий реагент </w:t>
            </w:r>
            <w:r w:rsidRPr="00D33AC4">
              <w:rPr>
                <w:rFonts w:ascii="Times New Roman" w:hAnsi="Times New Roman" w:cs="Times New Roman"/>
                <w:sz w:val="24"/>
                <w:szCs w:val="24"/>
              </w:rPr>
              <w:t>FLUOROCELL WDF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spellEnd"/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697C7F" w:rsidP="00D33A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C4">
              <w:rPr>
                <w:rFonts w:ascii="Times New Roman" w:hAnsi="Times New Roman" w:cs="Times New Roman"/>
                <w:sz w:val="24"/>
                <w:szCs w:val="24"/>
              </w:rPr>
              <w:t xml:space="preserve">Реагент для окрашивания лейкоцитов в разбавленных образцах крови при дифференциальном подсчете лейкоцитов по 5 популяциям.  Для автоматических гематологических анализаторов </w:t>
            </w:r>
            <w:r w:rsidRPr="00D33A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XN-350, XN-550. Упаковка 2х22 мл. Температура транспортировки и хранения +2 +35 С.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40</w:t>
            </w:r>
          </w:p>
        </w:tc>
      </w:tr>
      <w:tr w:rsidR="0074203F" w:rsidRPr="00D33AC4" w:rsidTr="00111F0A">
        <w:trPr>
          <w:trHeight w:val="753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41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LYSERCELL WDF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spellEnd"/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LYSERCELL WDF  (</w:t>
            </w:r>
            <w:proofErr w:type="spellStart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Лизирующий</w:t>
            </w:r>
            <w:proofErr w:type="spellEnd"/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реагент LYSERCELL WDF) для автоматического гематологического анализатора XN-550. +2 +35 C. 2 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</w:tr>
      <w:tr w:rsidR="0074203F" w:rsidRPr="00D33AC4" w:rsidTr="00111F0A">
        <w:trPr>
          <w:trHeight w:val="753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Фибриноген</w:t>
            </w:r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QFA -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HemosIL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Fibrinogen, QFA Thrombin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spellEnd"/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Фибриноген </w:t>
            </w:r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QFA</w:t>
            </w:r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HemosILFibrinogen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QFAThrombin</w:t>
            </w:r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(10х5мл), </w:t>
            </w:r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</w:t>
            </w:r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+2+8 С. Реагент для определения фибриногена по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Клауссу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человеческой цитратной плазме. В состав реагента входит очищенный бычий тромбин в концентрации 100 </w:t>
            </w:r>
            <w:proofErr w:type="gramStart"/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</w:t>
            </w:r>
            <w:proofErr w:type="gramEnd"/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/мл. Линейность метода составляет 35-1000 мг/дл. Реагент не чувствителен к прямым ингибиторам тромбина.  Форма выпуска: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лиофилизат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Методы определения: нефелометрия или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турбидиметрия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Поставляется в картонных упаковках (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.: 10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фл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по 5 мл реагента). Температура хранения +2 +8 C . Фасовка: 10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фл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по 5 мл реагента. Методы определения: нефелометрия или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турбидиметрия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D33AC4">
              <w:rPr>
                <w:rFonts w:ascii="Times New Roman" w:hAnsi="Times New Roman" w:cs="Times New Roman"/>
                <w:sz w:val="24"/>
                <w:szCs w:val="24"/>
              </w:rPr>
              <w:t xml:space="preserve">Для анализатора </w:t>
            </w:r>
            <w:proofErr w:type="gramStart"/>
            <w:r w:rsidRPr="00D33AC4">
              <w:rPr>
                <w:rFonts w:ascii="Times New Roman" w:hAnsi="Times New Roman" w:cs="Times New Roman"/>
                <w:sz w:val="24"/>
                <w:szCs w:val="24"/>
              </w:rPr>
              <w:t>автоматический</w:t>
            </w:r>
            <w:proofErr w:type="gramEnd"/>
            <w:r w:rsidRPr="00D33A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3AC4">
              <w:rPr>
                <w:rFonts w:ascii="Times New Roman" w:hAnsi="Times New Roman" w:cs="Times New Roman"/>
                <w:sz w:val="24"/>
                <w:szCs w:val="24"/>
              </w:rPr>
              <w:t>коагулометрический</w:t>
            </w:r>
            <w:proofErr w:type="spellEnd"/>
            <w:r w:rsidRPr="00D33AC4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Pr="00D33AC4">
              <w:rPr>
                <w:rFonts w:ascii="Times New Roman" w:hAnsi="Times New Roman" w:cs="Times New Roman"/>
                <w:sz w:val="24"/>
                <w:szCs w:val="24"/>
              </w:rPr>
              <w:t>invitro</w:t>
            </w:r>
            <w:proofErr w:type="spellEnd"/>
            <w:r w:rsidRPr="00D33AC4">
              <w:rPr>
                <w:rFonts w:ascii="Times New Roman" w:hAnsi="Times New Roman" w:cs="Times New Roman"/>
                <w:sz w:val="24"/>
                <w:szCs w:val="24"/>
              </w:rPr>
              <w:t xml:space="preserve"> диагностики ACL ELITE PRO, с принадлежностями.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74203F" w:rsidRPr="00D33AC4" w:rsidTr="00111F0A">
        <w:trPr>
          <w:trHeight w:val="753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Альбумин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spellEnd"/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АЛЬБУМИН набор биохимических реагентов из комплекта Анализатор биохимически</w:t>
            </w:r>
            <w:proofErr w:type="gramStart"/>
            <w:r w:rsidRPr="00D33AC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х-</w:t>
            </w:r>
            <w:proofErr w:type="gramEnd"/>
            <w:r w:rsidRPr="00D33AC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турбидиметрический  ВА400, наличие </w:t>
            </w:r>
            <w:proofErr w:type="spellStart"/>
            <w:r w:rsidRPr="00D33AC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баркода</w:t>
            </w:r>
            <w:proofErr w:type="spellEnd"/>
            <w:r w:rsidRPr="00D33AC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 каждом флаконе, печеночный, почечный профиль; </w:t>
            </w:r>
            <w:proofErr w:type="spellStart"/>
            <w:r w:rsidRPr="00D33AC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бромкрезоловый</w:t>
            </w:r>
            <w:proofErr w:type="spellEnd"/>
            <w:r w:rsidRPr="00D33AC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зеленый, конечная точка; жидкий </w:t>
            </w:r>
            <w:proofErr w:type="spellStart"/>
            <w:r w:rsidRPr="00D33AC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монореагент</w:t>
            </w:r>
            <w:proofErr w:type="spellEnd"/>
            <w:r w:rsidRPr="00D33AC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Состав: Реагент А. Ацетатный буфер 100 </w:t>
            </w:r>
            <w:proofErr w:type="spellStart"/>
            <w:r w:rsidRPr="00D33AC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ммоль</w:t>
            </w:r>
            <w:proofErr w:type="spellEnd"/>
            <w:r w:rsidRPr="00D33AC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/л,  </w:t>
            </w:r>
            <w:proofErr w:type="spellStart"/>
            <w:r w:rsidRPr="00D33AC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бромкрезоловый</w:t>
            </w:r>
            <w:proofErr w:type="spellEnd"/>
            <w:r w:rsidRPr="00D33AC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зеленый 0.27 </w:t>
            </w:r>
            <w:proofErr w:type="spellStart"/>
            <w:r w:rsidRPr="00D33AC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ммоль</w:t>
            </w:r>
            <w:proofErr w:type="spellEnd"/>
            <w:r w:rsidRPr="00D33AC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/л, детергент, </w:t>
            </w:r>
            <w:proofErr w:type="spellStart"/>
            <w:r w:rsidRPr="00D33AC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pH</w:t>
            </w:r>
            <w:proofErr w:type="spellEnd"/>
            <w:r w:rsidRPr="00D33AC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4.1. Метрологические характеристики: Пороговая чувствительность:</w:t>
            </w:r>
            <w:proofErr w:type="gramStart"/>
            <w:r w:rsidRPr="00D33AC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:</w:t>
            </w:r>
            <w:proofErr w:type="gramEnd"/>
            <w:r w:rsidRPr="00D33AC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1.21 г/л. Пределы линейности: 70г/л. Точность: Средняя концентрация 38.4 г/л</w:t>
            </w:r>
            <w:proofErr w:type="gramStart"/>
            <w:r w:rsidRPr="00D33AC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D33AC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Повторность (CV) - 0.8 %, </w:t>
            </w:r>
            <w:proofErr w:type="spellStart"/>
            <w:r w:rsidRPr="00D33AC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Внутрилабораторный</w:t>
            </w:r>
            <w:proofErr w:type="spellEnd"/>
            <w:r w:rsidRPr="00D33AC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показатель (CV)- 1.2 %; Средняя концентрация: 57.1 г/л. Повторность (CV) -0.7 %, </w:t>
            </w:r>
            <w:proofErr w:type="spellStart"/>
            <w:r w:rsidRPr="00D33AC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Внутрилабораторный</w:t>
            </w:r>
            <w:proofErr w:type="spellEnd"/>
            <w:r w:rsidRPr="00D33AC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показатель (CV)- 1,1%. Количество исследований - 1800. Фасовка  10х60мл, температура хранения +2 +8 ⁰С.  </w:t>
            </w:r>
            <w:r w:rsidRPr="00D33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Реагенты должны быть рекомендованы к использованию производителем анализатора.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4203F" w:rsidRPr="00D33AC4" w:rsidTr="00111F0A">
        <w:trPr>
          <w:trHeight w:val="753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D3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44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РЕВМАТОИДНЫЙ  КОНТРОЛЬ УРОВЕНЬ 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spellEnd"/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РЕВМАТОИДНЫЙ  КОНТРОЛЬ УРОВЕНЬ I набор биохимических реагентов из комплекта Анализатор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биохимический-турбидиметрический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ВА400,  параметры: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антистрептолизин</w:t>
            </w:r>
            <w:proofErr w:type="spellEnd"/>
            <w:proofErr w:type="gram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</w:t>
            </w:r>
            <w:proofErr w:type="gram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С-реактивный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белок,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ревматоидный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фактор, фасовка  3x1 мл,  t +2 +8 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4203F" w:rsidRPr="00D33AC4" w:rsidTr="00111F0A">
        <w:trPr>
          <w:trHeight w:val="753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D3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45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РЕВМАТОИДНЫЙ  КОНТРОЛЬ УРОВЕНЬ 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spellEnd"/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РЕВМАТОИДНЫЙ  КОНТРОЛЬ УРОВЕНЬ II набор биохимических реагентов из комплекта Анализатор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биохимический-турбидиметрический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ВА400,  параметры: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антистрептолизин</w:t>
            </w:r>
            <w:proofErr w:type="spellEnd"/>
            <w:proofErr w:type="gram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</w:t>
            </w:r>
            <w:proofErr w:type="gram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С-реактивный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белок,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ревматоидный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фактор, фасовка  3x1 мл,   t +2 +8 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4203F" w:rsidRPr="00D33AC4" w:rsidTr="00111F0A">
        <w:trPr>
          <w:trHeight w:val="753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D3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46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gram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С-РЕАКТИВНЫЙ</w:t>
            </w:r>
            <w:proofErr w:type="gram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БЕЛОК СТАНДАРТ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spellEnd"/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С-РЕАКТИВНЫЙ БЕЛОК СТАНДАРТ набор биохимических реагентов из комплекта Анализатор биохимический-турбидиметрический  ВА400, фасовка  1мл,   t +2 +8</w:t>
            </w:r>
            <w:proofErr w:type="gram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74203F" w:rsidRPr="00D33AC4" w:rsidTr="00111F0A">
        <w:trPr>
          <w:trHeight w:val="753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D3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47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РЕВМАТОИДНЫЙ ФАКТОР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spellEnd"/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РЕВМАТОИДНЫЙ ФАКТОР набор биохимических реагентов из комплекта Анализатор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биохимический-турбидиметрический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ВА400, наличие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баркода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каждом флаконе.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Ревматоидный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воспалительный профиль;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латексагглютинация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/гамма-глобулин, фиксированное время; жидкий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биреагент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Состав: Реагент А. 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Трис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буфер 20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ммоль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/л, азид натрия 0.95 г/л, рН 8.2. Реагент В. Суспензия латексных частиц покрытых человеческими </w:t>
            </w:r>
            <w:proofErr w:type="spellStart"/>
            <w:proofErr w:type="gram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гамма-глобулином</w:t>
            </w:r>
            <w:proofErr w:type="spellEnd"/>
            <w:proofErr w:type="gram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,¶азид натрия 0.95 г/л. Метрологические характеристики: Пороговая </w:t>
            </w:r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чувствительность: 2.4 МЕ/мл. Интервал измерения: 2.4-160 МЕ/мл. Точность: Средняя концентрация 41 МЕ/мл. Повторность (CV) - 1.4 %,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Внутрилабораторный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показатель (CV)- 3.7 %; Средняя концентрация 77 МЕ/мл. Повторность (CV) -0.7 % . Общая погрешность (CV)- 1.9 %.  Количество исследований - 900. Фасовка  4x60мл+4х15мл, температура хранения +2 +8 ⁰С. Реагенты должны быть рекомендованы к использованию производителем анализатора.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</w:tr>
      <w:tr w:rsidR="0074203F" w:rsidRPr="00D33AC4" w:rsidTr="00111F0A">
        <w:trPr>
          <w:trHeight w:val="753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D3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lastRenderedPageBreak/>
              <w:t>48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РЕВМАТОИДНЫЙ ФАКТОР СТАНДАРТ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spellEnd"/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РЕВМАТОИДНЫЙ ФАКТОР СТАНДАРТ набор биохимических реагентов из комплекта Анализатор биохимический-турбидиметрический  ВА400, фасовка 1x3 мл,   t +2 +8</w:t>
            </w:r>
            <w:proofErr w:type="gram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74203F" w:rsidRPr="00D33AC4" w:rsidTr="00111F0A">
        <w:trPr>
          <w:trHeight w:val="753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D3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49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С-РЕАКТИВНЫЙ</w:t>
            </w:r>
            <w:proofErr w:type="gram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БЕЛОК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spellEnd"/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С-РЕАКТИВНЫЙ</w:t>
            </w:r>
            <w:proofErr w:type="gram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БЕЛОК набор биохимических реагентов из комплекта Анализатор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биохимический-турбидиметрический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ВА400, наличие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баркода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каждом флаконе. Воспалительный профиль;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латексагглютинация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/антитела к СРБ, фиксированное время; жидкий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биреагент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Состав: Реагент А.   Глициновый буфер 0.1 моль/</w:t>
            </w:r>
            <w:proofErr w:type="gram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азид натрия 0.95 г/л, рН 8.6.¶ Реагент В. Суспензия латексных частиц покрытых антителами к человеческому СРБ,¶азид натрия 0.95 г/л. Метрологические характеристики: Пороговая чувствительность: 1.9 мг/л. Пределы линейности: 150 мг/л</w:t>
            </w:r>
            <w:proofErr w:type="gram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.. </w:t>
            </w:r>
            <w:proofErr w:type="gram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Точность: Средняя концентрация 14 мг/л. Повторность (CV) - 2.9 %,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Внутрилабораторный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показатель (CV)- 4.9 %; Средняя концентрация 43 мг/л. Повторность (CV) -1.5 % . Общая погрешность (CV)- 2.6 %.  Количество исследований - 900. Фасовка  4x60мл+4х15мл, температура хранения +2 +8 ⁰С. Реагенты должны быть рекомендованы к использованию производителем анализатора.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4203F" w:rsidRPr="00D33AC4" w:rsidTr="0074203F">
        <w:trPr>
          <w:trHeight w:val="753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B72A02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D3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50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Кассета   Антитела   к  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тиреопероксидазе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на 100 тестов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spellEnd"/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Набор реагентов для количественного определения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тиреоглобина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антител к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тиреоглобину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тиреопероксидазе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плазме и сыворотке крови. Для работы на анализаторе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Cobas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E 411,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Elecsys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2010 фирмы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Roche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Diagnostics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GmbH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(Германия)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3AC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74203F" w:rsidRPr="00D33AC4" w:rsidTr="0074203F">
        <w:trPr>
          <w:trHeight w:val="753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B72A02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D3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51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Кассета Трийодтиронин </w:t>
            </w:r>
            <w:proofErr w:type="gram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свободный</w:t>
            </w:r>
            <w:proofErr w:type="gram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200 тестов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spellEnd"/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Набор реагентов для количественного определения общего и свободного трийодтиронина в сыворотке и плазме крови: кассета: свободный трийодтиронин. Для работы на анализаторе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Cobas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E 411,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Elecsys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2010 фирмы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Roche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Diagnostics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GmbH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(Германия)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3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D33A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4203F" w:rsidRPr="00D33AC4" w:rsidTr="0074203F">
        <w:trPr>
          <w:trHeight w:val="753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B72A02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D3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52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Кассета Тироксин свободный на 200 тестов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spellEnd"/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Набор реагентов для количественного определения общего и свободного тироксина и тироксинсвязывающей способности в плазме и сыворотке крови. Для работы на анализаторе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Cobas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E 411,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Elecsys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2010 фирмы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Roche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Diagnostics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GmbH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(Германия)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3AC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74203F" w:rsidRPr="00D33AC4" w:rsidTr="0074203F">
        <w:trPr>
          <w:trHeight w:val="753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B72A02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D3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53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КассетаТиреотропныйгормонна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200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тестов</w:t>
            </w:r>
            <w:proofErr w:type="spellEnd"/>
          </w:p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spellEnd"/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Набор реагентов для количественного определения тиреотропного гормона в сыворотке и плазме крови. Для работы на анализаторе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Cobas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E 411,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Elecsys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2010 фирмы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Roche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Diagnostics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GmbH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(Германия)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3AC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74203F" w:rsidRPr="00D33AC4" w:rsidTr="0074203F">
        <w:trPr>
          <w:trHeight w:val="753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D3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5</w:t>
            </w:r>
            <w:r w:rsidR="00B72A02" w:rsidRPr="00D3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Кассета   Суммарные   антитела   к   вирусному гепатиту</w:t>
            </w:r>
            <w:proofErr w:type="gram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proofErr w:type="gram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100 тестов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spellEnd"/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Набор реагентов для определения суммарных антител к гепатиту С. Для работы на анализаторе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Cobas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E 411,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Elecsys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2010 фирмы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Roche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Diagnostics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GmbH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(Германия)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3AC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74203F" w:rsidRPr="00D33AC4" w:rsidTr="0074203F">
        <w:trPr>
          <w:trHeight w:val="753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B72A02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D3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55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Кассета подтверждающий  тест   на </w:t>
            </w:r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HBsAg</w:t>
            </w:r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антиген вируса гепатита</w:t>
            </w:r>
            <w:proofErr w:type="gram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100 тестов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spellEnd"/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Набор предназначен для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потдверждения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присутствия поверхностного антигена вируса гепатита</w:t>
            </w:r>
            <w:proofErr w:type="gram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HBsAg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в плазме и сыворотке крови. Для работы на анализаторе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Cobas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E 411,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Elecsys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2010 фирмы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Roche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Diagnostics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GmbH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(Германия)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3AC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4203F" w:rsidRPr="00D33AC4" w:rsidTr="0074203F">
        <w:trPr>
          <w:trHeight w:val="753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B72A02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D3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lastRenderedPageBreak/>
              <w:t>56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Кассета   </w:t>
            </w:r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HBsAg</w:t>
            </w:r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антиген   вируса   гепатита</w:t>
            </w:r>
            <w:proofErr w:type="gram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В</w:t>
            </w:r>
            <w:proofErr w:type="gram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100 тестов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spellEnd"/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Набор реагентов для количественного определения поверхностного антигена гепатита</w:t>
            </w:r>
            <w:proofErr w:type="gram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HBsAg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в плазме и сыворотке крови. Для работы на анализаторе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Cobas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E 411,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Elecsys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2010 фирмы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Roche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Diagnostics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GmbH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(Германия)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3AC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74203F" w:rsidRPr="00D33AC4" w:rsidTr="0074203F">
        <w:trPr>
          <w:trHeight w:val="753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B72A02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D3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57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Разбавитель</w:t>
            </w:r>
            <w:proofErr w:type="spellEnd"/>
            <w:r w:rsidR="00D33AC4"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проб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spellEnd"/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Состав: 2*18мл. Для работы на анализаторе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Cobas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E 411,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Elecsys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2010 фирмы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Roche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Diagnostics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GmbH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(Германия)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3A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203F" w:rsidRPr="00D33AC4" w:rsidTr="0074203F">
        <w:trPr>
          <w:trHeight w:val="753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B72A02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D3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58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Разбавитель</w:t>
            </w:r>
            <w:proofErr w:type="spellEnd"/>
            <w:r w:rsidR="00D33AC4"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универсальный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spellEnd"/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Состав: 2*16мл. Для работы на анализаторе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Cobas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E 411,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Elecsys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2010 фирмы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Roche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Diagnostics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GmbH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(Германия)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3AC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4203F" w:rsidRPr="00D33AC4" w:rsidTr="0074203F">
        <w:trPr>
          <w:trHeight w:val="753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B72A02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D3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59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Промывочный</w:t>
            </w:r>
            <w:proofErr w:type="spellEnd"/>
            <w:r w:rsidR="00D33AC4"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раствор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spellEnd"/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Объём 500мл. Для работы на анализаторе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Cobas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E 411,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Elecsys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2010 фирмы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Roche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Diagnostics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GmbH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(Германия)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3AC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4203F" w:rsidRPr="00D33AC4" w:rsidTr="0074203F">
        <w:trPr>
          <w:trHeight w:val="753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B72A02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D3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60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Буферный</w:t>
            </w:r>
            <w:proofErr w:type="spellEnd"/>
            <w:r w:rsidR="00D33AC4"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раствор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spellEnd"/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Состав: 6*380мл. Для работы на анализаторе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Cobas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E 411,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Elecsys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2010 фирмы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Roche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Diagnostics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GmbH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(Германия)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3AC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74203F" w:rsidRPr="00D33AC4" w:rsidTr="0074203F">
        <w:trPr>
          <w:trHeight w:val="753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B72A02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D3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61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Очищающий</w:t>
            </w:r>
            <w:proofErr w:type="spellEnd"/>
            <w:r w:rsidR="00D33AC4"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раствор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spellEnd"/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Состав: 6*380мл. Для работы на анализаторе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Cobas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E 411,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Elecsys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2010 фирмы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Roche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Diagnostics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GmbH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(Германия)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3AC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74203F" w:rsidRPr="00D33AC4" w:rsidTr="0074203F">
        <w:trPr>
          <w:trHeight w:val="753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B72A02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D3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62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Кюветы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spellEnd"/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в упаковке 60*60шт. Для работы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наанализаторе</w:t>
            </w:r>
            <w:proofErr w:type="gram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Cobas</w:t>
            </w:r>
            <w:proofErr w:type="spellEnd"/>
            <w:proofErr w:type="gram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E 411,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Elecsys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2010 фирмы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Roche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Diagnostics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GmbH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(Германия)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3AC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74203F" w:rsidRPr="00D33AC4" w:rsidTr="0074203F">
        <w:trPr>
          <w:trHeight w:val="753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B72A02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D3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63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Наконечники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spellEnd"/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в упаковке 30*120шт. Для работы на анализаторе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Cobas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E 411,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Elecsys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2010 фирмы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Roche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Diagnostics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GmbH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(Германия)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3AC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74203F" w:rsidRPr="00D33AC4" w:rsidTr="0074203F">
        <w:trPr>
          <w:trHeight w:val="753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B72A02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D3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64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ПрециКонтроль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Суммарные антитела к вирусному гепатиту</w:t>
            </w:r>
            <w:proofErr w:type="gram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spellEnd"/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 набора: 4*3 мл. Для работы на анализаторе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Cobas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E 411,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Elecsys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2010 фирмы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Roche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Diagnostics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GmbH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(Германия).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3A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4203F" w:rsidRPr="00D33AC4" w:rsidTr="0074203F">
        <w:trPr>
          <w:trHeight w:val="753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B72A02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D3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65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ПрециКонтроль</w:t>
            </w:r>
            <w:proofErr w:type="gram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HBsAg</w:t>
            </w:r>
            <w:proofErr w:type="spellEnd"/>
            <w:proofErr w:type="gram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антиген вируса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гепатитаВ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spellEnd"/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набора реагентов для количественного определения поверхностного антигена гепатита</w:t>
            </w:r>
            <w:proofErr w:type="gram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HBsAg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в плазме и сыворотке крови. Состав: 4*3 мл. Для работы на анализаторе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Cobas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E 411,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Elecsys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2010 фирмы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Roche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Diagnostics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GmbH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(Германия).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3A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4203F" w:rsidRPr="00D33AC4" w:rsidTr="0074203F">
        <w:trPr>
          <w:trHeight w:val="753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B72A02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D3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66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Контроль</w:t>
            </w:r>
            <w:proofErr w:type="spellEnd"/>
            <w:r w:rsid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ПрециКонтроль</w:t>
            </w:r>
            <w:proofErr w:type="spellEnd"/>
            <w:r w:rsid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Универсальный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spellEnd"/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ПрециКонтрольУниверсальный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работы на анализаторе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Cobas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E 411,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Elecsys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2010 фирмы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Roche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Diagnostics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GmbH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(Германия).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3AC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4203F" w:rsidRPr="00D33AC4" w:rsidTr="0074203F">
        <w:trPr>
          <w:trHeight w:val="753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B72A02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D3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67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Калибратор</w:t>
            </w:r>
            <w:proofErr w:type="spellEnd"/>
            <w:r w:rsid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Трийодтиронин</w:t>
            </w:r>
            <w:proofErr w:type="spellEnd"/>
            <w:r w:rsidR="00D33AC4"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свободный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spellEnd"/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работы на анализаторе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Cobas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E 411,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Elecsys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2010 фирмы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Roche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Diagnostics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GmbH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(Германия). Состав набора: 4*1 мл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3AC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4203F" w:rsidRPr="00D33AC4" w:rsidTr="0074203F">
        <w:trPr>
          <w:trHeight w:val="753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B72A02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D3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68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Калибратор</w:t>
            </w:r>
            <w:proofErr w:type="spellEnd"/>
            <w:r w:rsid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Тироксин</w:t>
            </w:r>
            <w:proofErr w:type="spellEnd"/>
            <w:r w:rsidR="00D33AC4"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свободный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spellEnd"/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работы на анализаторе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Cobas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E 411,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Elecsys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2010 фирмы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Roche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Diagnostics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GmbH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(Германия). Состав набора:  4*1 мл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F" w:rsidRPr="00D33AC4" w:rsidRDefault="0074203F" w:rsidP="00D33AC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3AC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21212" w:rsidRPr="00D33AC4" w:rsidTr="00921212">
        <w:trPr>
          <w:trHeight w:val="753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212" w:rsidRPr="00D33AC4" w:rsidRDefault="00B72A02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D3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lastRenderedPageBreak/>
              <w:t>69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212" w:rsidRPr="00D33AC4" w:rsidRDefault="00921212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Калибратор Антитела к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тиреопероксидазе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Anti</w:t>
            </w:r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TPOCS</w:t>
            </w:r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212" w:rsidRPr="00D33AC4" w:rsidRDefault="00921212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spellEnd"/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212" w:rsidRPr="00D33AC4" w:rsidRDefault="00921212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Калибратор Антитела к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тиреопероксидазе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Anti-TPO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CS)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Anti-TPO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Предназначен для работы на анализаторе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Cobas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E 411,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Elecsys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2010).</w:t>
            </w:r>
            <w:proofErr w:type="gram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 набора: 4*1 мл.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212" w:rsidRPr="00D33AC4" w:rsidRDefault="00921212" w:rsidP="00D33AC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3A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21212" w:rsidRPr="00D33AC4" w:rsidTr="00921212">
        <w:trPr>
          <w:trHeight w:val="753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212" w:rsidRPr="00D33AC4" w:rsidRDefault="00B72A02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D3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70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212" w:rsidRPr="00D33AC4" w:rsidRDefault="00921212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Калибратор Тиреотропный гормон (</w:t>
            </w:r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TSHCS</w:t>
            </w:r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212" w:rsidRPr="00D33AC4" w:rsidRDefault="00921212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spellEnd"/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212" w:rsidRPr="00D33AC4" w:rsidRDefault="00921212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Калибратор Тиреотропный гормон (TSH CS).  </w:t>
            </w:r>
            <w:proofErr w:type="gram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Предназначен для работы на анализаторе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Cobas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E 411,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Elecsys</w:t>
            </w:r>
            <w:proofErr w:type="spell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2010).</w:t>
            </w:r>
            <w:proofErr w:type="gramEnd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 набора: 4*1 мл.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212" w:rsidRPr="00D33AC4" w:rsidRDefault="00921212" w:rsidP="00D33AC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3AC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21212" w:rsidRPr="00D33AC4" w:rsidTr="00921212">
        <w:trPr>
          <w:trHeight w:val="753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212" w:rsidRPr="00D33AC4" w:rsidRDefault="00B72A02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D3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71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212" w:rsidRPr="00D33AC4" w:rsidRDefault="00921212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Флакон с кислотным промывочным раствором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212" w:rsidRPr="00D33AC4" w:rsidRDefault="00921212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флакон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212" w:rsidRPr="00D33AC4" w:rsidRDefault="00921212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OLE_LINK1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Флакон с кислотным промывочным раствором (20 мл) из комплекта Анализатор биохимический-турбидиметрический ВА200 (4x20мл) +2 +30 C</w:t>
            </w:r>
            <w:bookmarkEnd w:id="0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212" w:rsidRPr="00D33AC4" w:rsidRDefault="00921212" w:rsidP="00D33AC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3A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21212" w:rsidRPr="00D33AC4" w:rsidTr="00921212">
        <w:trPr>
          <w:trHeight w:val="753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212" w:rsidRPr="00D33AC4" w:rsidRDefault="00B72A02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D33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72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212" w:rsidRPr="00D33AC4" w:rsidRDefault="00921212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Набор</w:t>
            </w:r>
            <w:proofErr w:type="spellEnd"/>
            <w:r w:rsid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растворов</w:t>
            </w:r>
            <w:proofErr w:type="spellEnd"/>
            <w:r w:rsid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для</w:t>
            </w:r>
            <w:proofErr w:type="spellEnd"/>
            <w:r w:rsid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очистки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212" w:rsidRPr="00D33AC4" w:rsidRDefault="00921212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набор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212" w:rsidRPr="00D33AC4" w:rsidRDefault="00921212" w:rsidP="00D3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Набор растворов для очистки из комплекта Анализатор биохимический-турбидиметрический ВА400 (4x15 мл)  +2 +30 C.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212" w:rsidRPr="00D33AC4" w:rsidRDefault="00921212" w:rsidP="00D33AC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3A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3F234A" w:rsidRPr="00D33AC4" w:rsidRDefault="003F234A" w:rsidP="00D33A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42D52" w:rsidRPr="00B72A02" w:rsidRDefault="00242D52" w:rsidP="003F234A">
      <w:pPr>
        <w:spacing w:after="0" w:line="240" w:lineRule="auto"/>
        <w:rPr>
          <w:rFonts w:ascii="Times New Roman" w:hAnsi="Times New Roman" w:cs="Times New Roman"/>
          <w:b/>
        </w:rPr>
      </w:pPr>
    </w:p>
    <w:p w:rsidR="003F234A" w:rsidRPr="00D33AC4" w:rsidRDefault="00D33AC4" w:rsidP="00B65BE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="0074203F" w:rsidRPr="00D33AC4">
        <w:rPr>
          <w:rFonts w:ascii="Times New Roman" w:hAnsi="Times New Roman" w:cs="Times New Roman"/>
          <w:b/>
          <w:sz w:val="24"/>
          <w:szCs w:val="24"/>
        </w:rPr>
        <w:t>Д</w:t>
      </w:r>
      <w:r w:rsidR="00275306" w:rsidRPr="00D33AC4">
        <w:rPr>
          <w:rFonts w:ascii="Times New Roman" w:hAnsi="Times New Roman" w:cs="Times New Roman"/>
          <w:b/>
          <w:sz w:val="24"/>
          <w:szCs w:val="24"/>
        </w:rPr>
        <w:t>иректор</w:t>
      </w:r>
      <w:r w:rsidRPr="00D33A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F234A" w:rsidRPr="00D33AC4">
        <w:rPr>
          <w:rFonts w:ascii="Times New Roman" w:hAnsi="Times New Roman" w:cs="Times New Roman"/>
          <w:b/>
          <w:sz w:val="24"/>
          <w:szCs w:val="24"/>
        </w:rPr>
        <w:t>КГП на ПХВ «Городская поликлиника №</w:t>
      </w:r>
      <w:r w:rsidR="0083420E" w:rsidRPr="00D33AC4">
        <w:rPr>
          <w:rFonts w:ascii="Times New Roman" w:hAnsi="Times New Roman" w:cs="Times New Roman"/>
          <w:b/>
          <w:sz w:val="24"/>
          <w:szCs w:val="24"/>
        </w:rPr>
        <w:t>3</w:t>
      </w:r>
      <w:r w:rsidR="003F234A" w:rsidRPr="00D33AC4">
        <w:rPr>
          <w:rFonts w:ascii="Times New Roman" w:hAnsi="Times New Roman" w:cs="Times New Roman"/>
          <w:b/>
          <w:sz w:val="24"/>
          <w:szCs w:val="24"/>
        </w:rPr>
        <w:t xml:space="preserve">» КГУ «УЗ </w:t>
      </w:r>
      <w:proofErr w:type="spellStart"/>
      <w:r w:rsidR="003F234A" w:rsidRPr="00D33AC4">
        <w:rPr>
          <w:rFonts w:ascii="Times New Roman" w:hAnsi="Times New Roman" w:cs="Times New Roman"/>
          <w:b/>
          <w:sz w:val="24"/>
          <w:szCs w:val="24"/>
        </w:rPr>
        <w:t>акимата</w:t>
      </w:r>
      <w:proofErr w:type="spellEnd"/>
      <w:r w:rsidR="003F234A" w:rsidRPr="00D33AC4">
        <w:rPr>
          <w:rFonts w:ascii="Times New Roman" w:hAnsi="Times New Roman" w:cs="Times New Roman"/>
          <w:b/>
          <w:sz w:val="24"/>
          <w:szCs w:val="24"/>
        </w:rPr>
        <w:t xml:space="preserve"> СКО»                     </w:t>
      </w:r>
      <w:r w:rsidR="00B72A02" w:rsidRPr="00D33AC4">
        <w:rPr>
          <w:rFonts w:ascii="Times New Roman" w:hAnsi="Times New Roman" w:cs="Times New Roman"/>
          <w:b/>
          <w:sz w:val="24"/>
          <w:szCs w:val="24"/>
        </w:rPr>
        <w:t xml:space="preserve">                            </w:t>
      </w:r>
      <w:r w:rsidR="003F234A" w:rsidRPr="00D33AC4">
        <w:rPr>
          <w:rFonts w:ascii="Times New Roman" w:hAnsi="Times New Roman" w:cs="Times New Roman"/>
          <w:b/>
          <w:sz w:val="24"/>
          <w:szCs w:val="24"/>
        </w:rPr>
        <w:t xml:space="preserve">     </w:t>
      </w:r>
      <w:proofErr w:type="spellStart"/>
      <w:r w:rsidR="00B65BEB" w:rsidRPr="00D33AC4">
        <w:rPr>
          <w:rFonts w:ascii="Times New Roman" w:hAnsi="Times New Roman" w:cs="Times New Roman"/>
          <w:b/>
          <w:sz w:val="24"/>
          <w:szCs w:val="24"/>
        </w:rPr>
        <w:t>Утебаев</w:t>
      </w:r>
      <w:proofErr w:type="spellEnd"/>
      <w:r w:rsidR="00B65BEB" w:rsidRPr="00D33AC4">
        <w:rPr>
          <w:rFonts w:ascii="Times New Roman" w:hAnsi="Times New Roman" w:cs="Times New Roman"/>
          <w:b/>
          <w:sz w:val="24"/>
          <w:szCs w:val="24"/>
        </w:rPr>
        <w:t xml:space="preserve"> А.О.</w:t>
      </w:r>
    </w:p>
    <w:sectPr w:rsidR="003F234A" w:rsidRPr="00D33AC4" w:rsidSect="00F047A4">
      <w:pgSz w:w="16838" w:h="11906" w:orient="landscape"/>
      <w:pgMar w:top="567" w:right="567" w:bottom="425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Noto Sans CJK SC Thin">
    <w:altName w:val="MS Mincho"/>
    <w:charset w:val="80"/>
    <w:family w:val="auto"/>
    <w:pitch w:val="variable"/>
    <w:sig w:usb0="00000000" w:usb1="00000000" w:usb2="00000000" w:usb3="00000000" w:csb0="00000000" w:csb1="00000000"/>
  </w:font>
  <w:font w:name="DejaVu Sans Condensed">
    <w:altName w:val="MS Mincho"/>
    <w:charset w:val="80"/>
    <w:family w:val="auto"/>
    <w:pitch w:val="variable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8639E7"/>
    <w:multiLevelType w:val="hybridMultilevel"/>
    <w:tmpl w:val="0DD853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595813"/>
    <w:multiLevelType w:val="hybridMultilevel"/>
    <w:tmpl w:val="38A0A0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A5431EF"/>
    <w:multiLevelType w:val="hybridMultilevel"/>
    <w:tmpl w:val="D05260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1E10"/>
    <w:rsid w:val="000136F1"/>
    <w:rsid w:val="00020715"/>
    <w:rsid w:val="000264F1"/>
    <w:rsid w:val="000268B7"/>
    <w:rsid w:val="000446E6"/>
    <w:rsid w:val="00044CBC"/>
    <w:rsid w:val="000502B1"/>
    <w:rsid w:val="00057D08"/>
    <w:rsid w:val="00064112"/>
    <w:rsid w:val="000662D6"/>
    <w:rsid w:val="000A2205"/>
    <w:rsid w:val="000A272F"/>
    <w:rsid w:val="000A3E8C"/>
    <w:rsid w:val="00111F0A"/>
    <w:rsid w:val="0012154E"/>
    <w:rsid w:val="00123504"/>
    <w:rsid w:val="001536E8"/>
    <w:rsid w:val="001913AE"/>
    <w:rsid w:val="001C3BFC"/>
    <w:rsid w:val="001D7522"/>
    <w:rsid w:val="001E2F99"/>
    <w:rsid w:val="001F42A2"/>
    <w:rsid w:val="001F59BB"/>
    <w:rsid w:val="00213F52"/>
    <w:rsid w:val="00242D52"/>
    <w:rsid w:val="00252D16"/>
    <w:rsid w:val="002545F5"/>
    <w:rsid w:val="00257148"/>
    <w:rsid w:val="002617BD"/>
    <w:rsid w:val="00275306"/>
    <w:rsid w:val="00282037"/>
    <w:rsid w:val="00283A8A"/>
    <w:rsid w:val="00291BA5"/>
    <w:rsid w:val="002A5F59"/>
    <w:rsid w:val="002C0B60"/>
    <w:rsid w:val="002C0C19"/>
    <w:rsid w:val="002C4CF9"/>
    <w:rsid w:val="002E053D"/>
    <w:rsid w:val="002E35ED"/>
    <w:rsid w:val="002F4544"/>
    <w:rsid w:val="002F648F"/>
    <w:rsid w:val="00305F37"/>
    <w:rsid w:val="00331F46"/>
    <w:rsid w:val="003552E6"/>
    <w:rsid w:val="00363EB0"/>
    <w:rsid w:val="00365D99"/>
    <w:rsid w:val="00372D49"/>
    <w:rsid w:val="003753CB"/>
    <w:rsid w:val="00382E47"/>
    <w:rsid w:val="003A55AA"/>
    <w:rsid w:val="003B0E45"/>
    <w:rsid w:val="003B103C"/>
    <w:rsid w:val="003B4169"/>
    <w:rsid w:val="003E7AD6"/>
    <w:rsid w:val="003F073C"/>
    <w:rsid w:val="003F234A"/>
    <w:rsid w:val="003F3E8B"/>
    <w:rsid w:val="003F3EF9"/>
    <w:rsid w:val="00407315"/>
    <w:rsid w:val="00415E24"/>
    <w:rsid w:val="00450C61"/>
    <w:rsid w:val="00461D4A"/>
    <w:rsid w:val="00491148"/>
    <w:rsid w:val="004C3927"/>
    <w:rsid w:val="004C67DF"/>
    <w:rsid w:val="004C73AC"/>
    <w:rsid w:val="00511982"/>
    <w:rsid w:val="0051479F"/>
    <w:rsid w:val="00523ABF"/>
    <w:rsid w:val="00530050"/>
    <w:rsid w:val="00532BFE"/>
    <w:rsid w:val="00536CAF"/>
    <w:rsid w:val="005534C4"/>
    <w:rsid w:val="00554054"/>
    <w:rsid w:val="005751F1"/>
    <w:rsid w:val="00583995"/>
    <w:rsid w:val="0059298D"/>
    <w:rsid w:val="005A480A"/>
    <w:rsid w:val="005B56FE"/>
    <w:rsid w:val="005B5A97"/>
    <w:rsid w:val="005C6687"/>
    <w:rsid w:val="006160D4"/>
    <w:rsid w:val="00620768"/>
    <w:rsid w:val="00642438"/>
    <w:rsid w:val="006471B2"/>
    <w:rsid w:val="006563CC"/>
    <w:rsid w:val="0068265C"/>
    <w:rsid w:val="00684871"/>
    <w:rsid w:val="00697C7F"/>
    <w:rsid w:val="006B4074"/>
    <w:rsid w:val="006D2FC0"/>
    <w:rsid w:val="006F1B5D"/>
    <w:rsid w:val="006F4B18"/>
    <w:rsid w:val="0070226E"/>
    <w:rsid w:val="00731974"/>
    <w:rsid w:val="0074203F"/>
    <w:rsid w:val="007423A3"/>
    <w:rsid w:val="007559B8"/>
    <w:rsid w:val="00772D89"/>
    <w:rsid w:val="00781160"/>
    <w:rsid w:val="007D5831"/>
    <w:rsid w:val="007E5FB0"/>
    <w:rsid w:val="0081182A"/>
    <w:rsid w:val="008254B6"/>
    <w:rsid w:val="0083420E"/>
    <w:rsid w:val="00872FAF"/>
    <w:rsid w:val="00874959"/>
    <w:rsid w:val="008869A9"/>
    <w:rsid w:val="008949A2"/>
    <w:rsid w:val="008D2313"/>
    <w:rsid w:val="008D3F07"/>
    <w:rsid w:val="008D3F7C"/>
    <w:rsid w:val="008D74C4"/>
    <w:rsid w:val="008F6F1A"/>
    <w:rsid w:val="00904A13"/>
    <w:rsid w:val="00921212"/>
    <w:rsid w:val="00925F13"/>
    <w:rsid w:val="00930A16"/>
    <w:rsid w:val="00935814"/>
    <w:rsid w:val="00951508"/>
    <w:rsid w:val="0096613D"/>
    <w:rsid w:val="00967B32"/>
    <w:rsid w:val="009861E0"/>
    <w:rsid w:val="0098639D"/>
    <w:rsid w:val="00986533"/>
    <w:rsid w:val="009A76BD"/>
    <w:rsid w:val="009D3810"/>
    <w:rsid w:val="00A21925"/>
    <w:rsid w:val="00A442AF"/>
    <w:rsid w:val="00A56171"/>
    <w:rsid w:val="00AA69D8"/>
    <w:rsid w:val="00AA7C4E"/>
    <w:rsid w:val="00AC799D"/>
    <w:rsid w:val="00AD1192"/>
    <w:rsid w:val="00AE4704"/>
    <w:rsid w:val="00AE5481"/>
    <w:rsid w:val="00AF3E1B"/>
    <w:rsid w:val="00B05759"/>
    <w:rsid w:val="00B23CD2"/>
    <w:rsid w:val="00B2585D"/>
    <w:rsid w:val="00B43DA2"/>
    <w:rsid w:val="00B65BEB"/>
    <w:rsid w:val="00B67FB9"/>
    <w:rsid w:val="00B72A02"/>
    <w:rsid w:val="00B7326D"/>
    <w:rsid w:val="00B7766F"/>
    <w:rsid w:val="00BB07E3"/>
    <w:rsid w:val="00BD1E96"/>
    <w:rsid w:val="00BE326B"/>
    <w:rsid w:val="00BF1CA4"/>
    <w:rsid w:val="00C11A03"/>
    <w:rsid w:val="00C1491E"/>
    <w:rsid w:val="00C2157E"/>
    <w:rsid w:val="00C264BF"/>
    <w:rsid w:val="00C30AB7"/>
    <w:rsid w:val="00C34C1B"/>
    <w:rsid w:val="00C52784"/>
    <w:rsid w:val="00C5300E"/>
    <w:rsid w:val="00C72E57"/>
    <w:rsid w:val="00C76118"/>
    <w:rsid w:val="00C81E7B"/>
    <w:rsid w:val="00C95C0E"/>
    <w:rsid w:val="00C96619"/>
    <w:rsid w:val="00CB3895"/>
    <w:rsid w:val="00CC0C16"/>
    <w:rsid w:val="00CD1075"/>
    <w:rsid w:val="00D046A5"/>
    <w:rsid w:val="00D1489F"/>
    <w:rsid w:val="00D33AC4"/>
    <w:rsid w:val="00D44E78"/>
    <w:rsid w:val="00D46BDD"/>
    <w:rsid w:val="00DB4359"/>
    <w:rsid w:val="00DB5C60"/>
    <w:rsid w:val="00DC68A7"/>
    <w:rsid w:val="00DD6629"/>
    <w:rsid w:val="00DE1E10"/>
    <w:rsid w:val="00E02FFA"/>
    <w:rsid w:val="00E06D3A"/>
    <w:rsid w:val="00E251DE"/>
    <w:rsid w:val="00E2598F"/>
    <w:rsid w:val="00E41231"/>
    <w:rsid w:val="00E51A84"/>
    <w:rsid w:val="00E545C7"/>
    <w:rsid w:val="00E67408"/>
    <w:rsid w:val="00E8409C"/>
    <w:rsid w:val="00E84110"/>
    <w:rsid w:val="00EB5803"/>
    <w:rsid w:val="00EE0E90"/>
    <w:rsid w:val="00EE2CAE"/>
    <w:rsid w:val="00EF5B86"/>
    <w:rsid w:val="00F047A4"/>
    <w:rsid w:val="00F4510A"/>
    <w:rsid w:val="00F76B1B"/>
    <w:rsid w:val="00FA36F9"/>
    <w:rsid w:val="00FA6B8E"/>
    <w:rsid w:val="00FC6217"/>
    <w:rsid w:val="00FC63F2"/>
    <w:rsid w:val="00FD108C"/>
    <w:rsid w:val="00FD4BC0"/>
    <w:rsid w:val="00FE532B"/>
    <w:rsid w:val="00FE7A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B86"/>
  </w:style>
  <w:style w:type="paragraph" w:styleId="1">
    <w:name w:val="heading 1"/>
    <w:basedOn w:val="a"/>
    <w:link w:val="10"/>
    <w:uiPriority w:val="9"/>
    <w:qFormat/>
    <w:rsid w:val="00DB435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6F1B5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5751F1"/>
    <w:pPr>
      <w:autoSpaceDE w:val="0"/>
      <w:autoSpaceDN w:val="0"/>
      <w:adjustRightInd w:val="0"/>
      <w:spacing w:after="0" w:line="240" w:lineRule="auto"/>
    </w:pPr>
    <w:rPr>
      <w:rFonts w:ascii="Arial" w:eastAsia="Batang" w:hAnsi="Arial" w:cs="Arial"/>
      <w:color w:val="000000"/>
      <w:sz w:val="24"/>
      <w:szCs w:val="24"/>
      <w:lang w:eastAsia="ko-KR"/>
    </w:rPr>
  </w:style>
  <w:style w:type="paragraph" w:styleId="a5">
    <w:name w:val="Body Text"/>
    <w:basedOn w:val="a"/>
    <w:link w:val="a6"/>
    <w:uiPriority w:val="99"/>
    <w:rsid w:val="006563C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6563C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pple-converted-space">
    <w:name w:val="apple-converted-space"/>
    <w:basedOn w:val="a0"/>
    <w:rsid w:val="009861E0"/>
  </w:style>
  <w:style w:type="character" w:customStyle="1" w:styleId="a4">
    <w:name w:val="Без интервала Знак"/>
    <w:link w:val="a3"/>
    <w:uiPriority w:val="1"/>
    <w:locked/>
    <w:rsid w:val="009861E0"/>
    <w:rPr>
      <w:rFonts w:ascii="Calibri" w:eastAsia="Calibri" w:hAnsi="Calibri" w:cs="Times New Roman"/>
    </w:rPr>
  </w:style>
  <w:style w:type="paragraph" w:styleId="a7">
    <w:name w:val="header"/>
    <w:basedOn w:val="a"/>
    <w:link w:val="a8"/>
    <w:uiPriority w:val="99"/>
    <w:unhideWhenUsed/>
    <w:rsid w:val="00FA6B8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FA6B8E"/>
    <w:rPr>
      <w:rFonts w:ascii="Calibri" w:eastAsia="Times New Roman" w:hAnsi="Calibri" w:cs="Times New Roman"/>
      <w:lang w:eastAsia="ru-RU"/>
    </w:rPr>
  </w:style>
  <w:style w:type="character" w:customStyle="1" w:styleId="apple-style-span">
    <w:name w:val="apple-style-span"/>
    <w:rsid w:val="002E053D"/>
  </w:style>
  <w:style w:type="paragraph" w:styleId="a9">
    <w:name w:val="List Paragraph"/>
    <w:basedOn w:val="a"/>
    <w:uiPriority w:val="34"/>
    <w:qFormat/>
    <w:rsid w:val="00E545C7"/>
    <w:pPr>
      <w:ind w:left="720"/>
      <w:contextualSpacing/>
    </w:pPr>
  </w:style>
  <w:style w:type="character" w:styleId="aa">
    <w:name w:val="Strong"/>
    <w:basedOn w:val="a0"/>
    <w:uiPriority w:val="22"/>
    <w:qFormat/>
    <w:rsid w:val="003F234A"/>
    <w:rPr>
      <w:b/>
      <w:bCs/>
    </w:rPr>
  </w:style>
  <w:style w:type="character" w:styleId="ab">
    <w:name w:val="Emphasis"/>
    <w:basedOn w:val="a0"/>
    <w:uiPriority w:val="20"/>
    <w:qFormat/>
    <w:rsid w:val="003F234A"/>
    <w:rPr>
      <w:i/>
      <w:iCs/>
    </w:rPr>
  </w:style>
  <w:style w:type="paragraph" w:customStyle="1" w:styleId="ac">
    <w:name w:val="Содержимое таблицы"/>
    <w:basedOn w:val="a"/>
    <w:rsid w:val="00242D52"/>
    <w:pPr>
      <w:widowControl w:val="0"/>
      <w:suppressLineNumbers/>
      <w:suppressAutoHyphens/>
      <w:spacing w:after="0" w:line="240" w:lineRule="auto"/>
    </w:pPr>
    <w:rPr>
      <w:rFonts w:ascii="Times New Roman" w:eastAsia="Noto Sans CJK SC Thin" w:hAnsi="Times New Roman" w:cs="DejaVu Sans Condensed"/>
      <w:kern w:val="1"/>
      <w:sz w:val="24"/>
      <w:szCs w:val="24"/>
      <w:lang w:eastAsia="hi-IN" w:bidi="hi-IN"/>
    </w:rPr>
  </w:style>
  <w:style w:type="character" w:customStyle="1" w:styleId="10">
    <w:name w:val="Заголовок 1 Знак"/>
    <w:basedOn w:val="a0"/>
    <w:link w:val="1"/>
    <w:uiPriority w:val="9"/>
    <w:rsid w:val="00DB435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d">
    <w:name w:val="Normal (Web)"/>
    <w:basedOn w:val="a"/>
    <w:uiPriority w:val="99"/>
    <w:unhideWhenUsed/>
    <w:rsid w:val="003A55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7">
    <w:name w:val="t7"/>
    <w:basedOn w:val="a0"/>
    <w:rsid w:val="00FD4BC0"/>
  </w:style>
  <w:style w:type="character" w:customStyle="1" w:styleId="u1">
    <w:name w:val="u1"/>
    <w:basedOn w:val="a0"/>
    <w:rsid w:val="00FD4BC0"/>
  </w:style>
  <w:style w:type="character" w:customStyle="1" w:styleId="extended-textfull">
    <w:name w:val="extended-text__full"/>
    <w:basedOn w:val="a0"/>
    <w:rsid w:val="002F454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614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3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02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7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6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9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73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0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06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0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7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39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9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9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0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8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01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47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88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32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1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49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77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83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90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0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3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6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53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5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6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0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30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30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8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14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6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6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96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6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1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74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2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9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54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19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5465</Words>
  <Characters>31156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User</cp:lastModifiedBy>
  <cp:revision>6</cp:revision>
  <cp:lastPrinted>2020-01-31T05:44:00Z</cp:lastPrinted>
  <dcterms:created xsi:type="dcterms:W3CDTF">2023-02-27T09:45:00Z</dcterms:created>
  <dcterms:modified xsi:type="dcterms:W3CDTF">2023-02-27T10:21:00Z</dcterms:modified>
</cp:coreProperties>
</file>